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FC3" w:rsidRDefault="00BB7FC3" w:rsidP="00BB7FC3">
      <w:pPr>
        <w:pStyle w:val="Heading1"/>
      </w:pPr>
      <w:bookmarkStart w:id="0" w:name="_Toc80349156"/>
      <w:r>
        <w:t>ANNEX 24 – CONTRACT CLOSEOUT METRIC REPORT</w:t>
      </w:r>
      <w:bookmarkEnd w:id="0"/>
    </w:p>
    <w:p w:rsidR="00BB7FC3" w:rsidRDefault="00BB7FC3" w:rsidP="00BB7FC3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</w:t>
      </w:r>
    </w:p>
    <w:p w:rsidR="00BB7FC3" w:rsidRDefault="00BB7FC3" w:rsidP="00BB7FC3"/>
    <w:p w:rsidR="00BB7FC3" w:rsidRDefault="00BB7FC3" w:rsidP="00BB7FC3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4CF431D8" wp14:editId="4F2906BB">
            <wp:extent cx="5943600" cy="536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C3" w:rsidRDefault="00BB7FC3" w:rsidP="00BB7FC3">
      <w:pPr>
        <w:pStyle w:val="Normalwline"/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FC3" w:rsidRDefault="00BB7FC3">
      <w:r>
        <w:separator/>
      </w:r>
    </w:p>
  </w:endnote>
  <w:endnote w:type="continuationSeparator" w:id="0">
    <w:p w:rsidR="00BB7FC3" w:rsidRDefault="00BB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FC3" w:rsidRDefault="00BB7FC3">
      <w:r>
        <w:separator/>
      </w:r>
    </w:p>
  </w:footnote>
  <w:footnote w:type="continuationSeparator" w:id="0">
    <w:p w:rsidR="00BB7FC3" w:rsidRDefault="00BB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B7FC3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