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FDA" w:rsidRPr="00B24A51" w:rsidRDefault="00881FDA" w:rsidP="004C6BE5">
      <w:pPr>
        <w:pStyle w:val="Heading1"/>
      </w:pPr>
      <w:bookmarkStart w:id="0" w:name="_Toc54782704"/>
      <w:bookmarkStart w:id="1" w:name="_GoBack"/>
      <w:bookmarkEnd w:id="1"/>
      <w:r w:rsidRPr="00B24A51">
        <w:t>ANNEX 9</w:t>
      </w:r>
      <w:r>
        <w:t xml:space="preserve"> – GOVERNMENT-FURNISHED PROPERTY PREAWARD COMPLIANCE CHECKLIST</w:t>
      </w:r>
      <w:bookmarkEnd w:id="0"/>
    </w:p>
    <w:p w:rsidR="00881FDA" w:rsidRDefault="00881FDA" w:rsidP="004C6BE5">
      <w:r w:rsidRPr="00C35E32">
        <w:rPr>
          <w:szCs w:val="23"/>
        </w:rPr>
        <w:t>Per</w:t>
      </w:r>
      <w:r>
        <w:rPr>
          <w:szCs w:val="23"/>
        </w:rPr>
        <w:t xml:space="preserve"> SECNAVINST 5200.43, </w:t>
      </w:r>
      <w:r w:rsidRPr="00C35E32">
        <w:rPr>
          <w:szCs w:val="23"/>
        </w:rPr>
        <w:t xml:space="preserve">the Government-Furnished Property </w:t>
      </w:r>
      <w:r>
        <w:rPr>
          <w:szCs w:val="23"/>
        </w:rPr>
        <w:t xml:space="preserve">Preaward </w:t>
      </w:r>
      <w:r>
        <w:t>Compliance Checklist,</w:t>
      </w:r>
      <w:r w:rsidRPr="00D201AC">
        <w:t xml:space="preserve"> </w:t>
      </w:r>
      <w:r>
        <w:t xml:space="preserve">SECNAV 5200/2, is to be included with the Business Clearance Memorandum (BCM).  </w:t>
      </w:r>
    </w:p>
    <w:p w:rsidR="00881FDA" w:rsidRDefault="00881FDA" w:rsidP="00710C61"/>
    <w:p w:rsidR="00881FDA" w:rsidRDefault="00881FDA" w:rsidP="00CC115E">
      <w:r w:rsidRPr="000637C3">
        <w:rPr>
          <w:noProof/>
        </w:rPr>
        <w:drawing>
          <wp:inline distT="0" distB="0" distL="0" distR="0" wp14:anchorId="72A8CA1E" wp14:editId="505ED509">
            <wp:extent cx="5657215" cy="6482686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07" cy="64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DA" w:rsidRDefault="00881FDA" w:rsidP="00CC115E"/>
    <w:p w:rsidR="00881FDA" w:rsidRDefault="00881FDA" w:rsidP="00D201AC">
      <w:r w:rsidRPr="00C35E32">
        <w:t>Form Instructions:  In addition to the instructions at the top of the form, the following instructions apply.</w:t>
      </w:r>
    </w:p>
    <w:p w:rsidR="00881FDA" w:rsidRPr="00CE497E" w:rsidRDefault="00881FDA" w:rsidP="00710C61"/>
    <w:p w:rsidR="00881FDA" w:rsidRDefault="00881FDA" w:rsidP="004C6BE5">
      <w:r>
        <w:t>Block</w:t>
      </w:r>
      <w:r w:rsidRPr="00CE497E">
        <w:t xml:space="preserve"> 1</w:t>
      </w:r>
      <w:r>
        <w:t>:</w:t>
      </w:r>
      <w:r w:rsidRPr="00C35E32">
        <w:t xml:space="preserve">  Contract</w:t>
      </w:r>
      <w:r>
        <w:t>/</w:t>
      </w:r>
      <w:r w:rsidRPr="00C35E32">
        <w:t>Solicitation #</w:t>
      </w:r>
      <w:r>
        <w:t>.</w:t>
      </w:r>
      <w:r>
        <w:rPr>
          <w:b/>
        </w:rPr>
        <w:t xml:space="preserve">  </w:t>
      </w:r>
      <w:r w:rsidRPr="00C35E32">
        <w:t>Insert the contract</w:t>
      </w:r>
      <w:r>
        <w:t>/</w:t>
      </w:r>
      <w:r w:rsidRPr="00C35E32">
        <w:t>solicitation number.</w:t>
      </w:r>
      <w:r>
        <w:t xml:space="preserve">  </w:t>
      </w:r>
    </w:p>
    <w:p w:rsidR="00881FDA" w:rsidRDefault="00881FDA" w:rsidP="004C6BE5">
      <w:r>
        <w:t>Block 2:  Mod/TO/DO.  Insert the modification number, delivery order (DO) number or task order (TO) number as appropriate. If the action is a modification of a DO or TO, insert the DO/TO number followed by the modification number.</w:t>
      </w:r>
    </w:p>
    <w:p w:rsidR="00881FDA" w:rsidRDefault="00881FDA" w:rsidP="004C6BE5">
      <w:r>
        <w:t>Block 3:  Program Name.  A short description of the program name the GFP is supporting.</w:t>
      </w:r>
    </w:p>
    <w:p w:rsidR="00881FDA" w:rsidRDefault="00881FDA" w:rsidP="004C6BE5">
      <w:r>
        <w:t>Block 4:  Contracting Officer Name. Insert the contracting officer name.</w:t>
      </w:r>
    </w:p>
    <w:p w:rsidR="00881FDA" w:rsidRDefault="00881FDA" w:rsidP="004C6BE5">
      <w:r>
        <w:t xml:space="preserve">Block 5:  </w:t>
      </w:r>
      <w:r w:rsidRPr="004D12E4">
        <w:t>Program Manager (PM) Name</w:t>
      </w:r>
      <w:r>
        <w:t>. Insert the PM name.</w:t>
      </w:r>
    </w:p>
    <w:p w:rsidR="00881FDA" w:rsidRDefault="00881FDA" w:rsidP="004C6BE5">
      <w:r>
        <w:t>Block 6:  Period of Performance (POP) Start Date. Insert the POP start date.</w:t>
      </w:r>
    </w:p>
    <w:p w:rsidR="00881FDA" w:rsidRDefault="00881FDA" w:rsidP="004C6BE5">
      <w:r>
        <w:t>Block 7:  POP End Date.  Insert the POP End Date</w:t>
      </w:r>
    </w:p>
    <w:p w:rsidR="00881FDA" w:rsidRDefault="00881FDA" w:rsidP="004C6BE5">
      <w:r>
        <w:t>Block 8-16:  Indicate if the clause was included in the Block 1 solicitation/contract number reported, as required by FAR and DFARS. Use the pull-downs on the right side of the right-hand column to fill the entries. Only the following phrases are to be used; Included, Not Included, Not Applicable (N/A). When “Not Included” is used, provide an explanation for the contract file as to why the required clause was not included in the solicitation, contract, modification, DO or TO.</w:t>
      </w:r>
    </w:p>
    <w:p w:rsidR="00881FDA" w:rsidRDefault="00881FDA" w:rsidP="004C6BE5">
      <w:r>
        <w:t>Block 17: Indicate that the OSD form containing the GFP requirements has been completed and validated per PGI 245.103-72. Only use "N/A" if no GFP is planned.</w:t>
      </w:r>
    </w:p>
    <w:p w:rsidR="00881FDA" w:rsidRDefault="00881FDA" w:rsidP="004C6BE5">
      <w:r>
        <w:t>Block 18:  Indicate that a written justification to provide GFP was provided by the requiring official and is included in the contract file per FAR 45.102(b) and PGI 245.103-70. Only use "N/A" if no GFP is planned.</w:t>
      </w:r>
      <w:r>
        <w:tab/>
      </w:r>
    </w:p>
    <w:p w:rsidR="00881FDA" w:rsidRDefault="00881FDA" w:rsidP="004C6BE5">
      <w:r>
        <w:t>Block 19a: Date of Review.  Insert Date of Review.</w:t>
      </w:r>
    </w:p>
    <w:p w:rsidR="00881FDA" w:rsidRDefault="00881FDA" w:rsidP="004C6BE5">
      <w:r>
        <w:t xml:space="preserve">Block 19b: Contracting Officer Name and Title.  Insert the Contracting Officer name and title. </w:t>
      </w:r>
    </w:p>
    <w:p w:rsidR="00881FDA" w:rsidRDefault="00881FDA" w:rsidP="004C6BE5">
      <w:r>
        <w:t>Block 19c: Contracting officer signature. The form includes electronic signature provisions.</w:t>
      </w:r>
    </w:p>
    <w:p w:rsidR="00881FDA" w:rsidRDefault="00881FDA" w:rsidP="004C6BE5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FDA" w:rsidRDefault="00881FDA">
      <w:r>
        <w:separator/>
      </w:r>
    </w:p>
  </w:endnote>
  <w:endnote w:type="continuationSeparator" w:id="0">
    <w:p w:rsidR="00881FDA" w:rsidRDefault="0088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FDA" w:rsidRDefault="00881FDA">
      <w:r>
        <w:separator/>
      </w:r>
    </w:p>
  </w:footnote>
  <w:footnote w:type="continuationSeparator" w:id="0">
    <w:p w:rsidR="00881FDA" w:rsidRDefault="00881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1FDA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01074D0-5B03-4D57-A7C3-8E27E43E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2103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