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6B8D" w:rsidRDefault="00846B8D" w:rsidP="00846B8D">
      <w:pPr>
        <w:pStyle w:val="Heading1"/>
      </w:pPr>
      <w:bookmarkStart w:id="0" w:name="_Toc58257222"/>
      <w:bookmarkStart w:id="1" w:name="_Toc221088520"/>
      <w:bookmarkStart w:id="2" w:name="_Toc221944253"/>
      <w:bookmarkStart w:id="3" w:name="_Toc54782322"/>
      <w:r>
        <w:t>PART 5201 FEDERAL ACQUISITION REGULATIONS SYSTEM</w:t>
      </w:r>
      <w:bookmarkEnd w:id="0"/>
      <w:bookmarkEnd w:id="1"/>
      <w:bookmarkEnd w:id="2"/>
      <w:bookmarkEnd w:id="3"/>
    </w:p>
    <w:p w:rsidR="00846B8D" w:rsidRDefault="00846B8D" w:rsidP="00846B8D">
      <w:pPr>
        <w:pStyle w:val="Heading2"/>
      </w:pPr>
      <w:bookmarkStart w:id="4" w:name="_Toc58257223"/>
      <w:bookmarkStart w:id="5" w:name="_Toc221088521"/>
      <w:bookmarkStart w:id="6" w:name="_Toc221944254"/>
      <w:bookmarkStart w:id="7" w:name="_Toc54782323"/>
      <w:r>
        <w:t>SUBPART 5201.1—PURPOSE, AUTHORITY, ISSUANCE</w:t>
      </w:r>
      <w:bookmarkEnd w:id="4"/>
      <w:bookmarkEnd w:id="5"/>
      <w:bookmarkEnd w:id="6"/>
      <w:bookmarkEnd w:id="7"/>
    </w:p>
    <w:p w:rsidR="00846B8D" w:rsidRPr="00A91517" w:rsidRDefault="00846B8D" w:rsidP="00846B8D">
      <w:pPr>
        <w:pStyle w:val="Heading3"/>
      </w:pPr>
      <w:bookmarkStart w:id="8" w:name="_Toc54782324"/>
      <w:r>
        <w:t>5201.101 Purpose.</w:t>
      </w:r>
      <w:bookmarkEnd w:id="8"/>
    </w:p>
    <w:p w:rsidR="00846B8D" w:rsidRDefault="00846B8D" w:rsidP="00846B8D">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846B8D" w:rsidRDefault="00846B8D" w:rsidP="00846B8D"/>
    <w:p w:rsidR="00846B8D" w:rsidRDefault="00846B8D" w:rsidP="00846B8D">
      <w:pPr>
        <w:pStyle w:val="Heading3"/>
      </w:pPr>
      <w:bookmarkStart w:id="9" w:name="_Toc58257225"/>
      <w:bookmarkStart w:id="10" w:name="_Toc221088522"/>
      <w:bookmarkStart w:id="11" w:name="_Toc221944255"/>
      <w:bookmarkStart w:id="12" w:name="_Toc54782325"/>
      <w:r>
        <w:t>5201.103 Authority.</w:t>
      </w:r>
      <w:bookmarkEnd w:id="9"/>
      <w:bookmarkEnd w:id="10"/>
      <w:bookmarkEnd w:id="11"/>
      <w:bookmarkEnd w:id="12"/>
      <w:r>
        <w:t xml:space="preserve">   </w:t>
      </w:r>
    </w:p>
    <w:p w:rsidR="00846B8D" w:rsidRDefault="00846B8D" w:rsidP="001B5F17">
      <w:pPr>
        <w:pStyle w:val="List1"/>
      </w:pPr>
      <w:r>
        <w:t xml:space="preserve">   (b) The NMCARS is prepared, issued, and maintained pursuant to the authority of </w:t>
      </w:r>
      <w:r w:rsidRPr="00FE0ADC">
        <w:t xml:space="preserve">Secretary of the Navy (SECNAV) Instruction </w:t>
      </w:r>
      <w:r>
        <w:t>(SECNAVINST) 5400.15.</w:t>
      </w:r>
    </w:p>
    <w:p w:rsidR="00846B8D" w:rsidRDefault="00846B8D" w:rsidP="00846B8D">
      <w:r>
        <w:t xml:space="preserve">   (S-90) All DON activity acquisition regulation supplements and changes thereto are required to be approved by DASN(P). Requests for review and DASN(P) approval shall be submitted annually via email to </w:t>
      </w:r>
      <w:hyperlink r:id="rId11" w:history="1">
        <w:r>
          <w:rPr>
            <w:rStyle w:val="Hyperlink"/>
          </w:rPr>
          <w:t>Policy@navy.mil</w:t>
        </w:r>
      </w:hyperlink>
      <w:r>
        <w:t xml:space="preserve"> with the subject “NMCARS 5201.103 Acquisition Regulation Supplement – Request for Approval”, by August 31.</w:t>
      </w:r>
    </w:p>
    <w:p w:rsidR="00846B8D" w:rsidRDefault="00846B8D" w:rsidP="00846B8D">
      <w:pPr>
        <w:widowControl w:val="0"/>
        <w:tabs>
          <w:tab w:val="left" w:pos="3690"/>
        </w:tabs>
        <w:rPr>
          <w:b/>
        </w:rPr>
      </w:pPr>
    </w:p>
    <w:p w:rsidR="00846B8D" w:rsidRDefault="00846B8D" w:rsidP="00846B8D">
      <w:pPr>
        <w:pStyle w:val="Heading3"/>
      </w:pPr>
      <w:bookmarkStart w:id="13" w:name="_Toc58257226"/>
      <w:bookmarkStart w:id="14" w:name="_Toc221088523"/>
      <w:bookmarkStart w:id="15" w:name="_Toc221944256"/>
      <w:bookmarkStart w:id="16" w:name="_Toc54782326"/>
      <w:r>
        <w:t>5201.104 Applicability.</w:t>
      </w:r>
      <w:bookmarkEnd w:id="13"/>
      <w:bookmarkEnd w:id="14"/>
      <w:bookmarkEnd w:id="15"/>
      <w:bookmarkEnd w:id="16"/>
    </w:p>
    <w:p w:rsidR="00846B8D" w:rsidRDefault="00846B8D" w:rsidP="00846B8D">
      <w:pPr>
        <w:widowControl w:val="0"/>
        <w:tabs>
          <w:tab w:val="left" w:pos="3690"/>
        </w:tabs>
      </w:pPr>
      <w:r>
        <w:t xml:space="preserve">   The NMCARS applies to all DON activities in the same manner and to the same extent as specified in FAR 1.104 and DFARS 201.104.</w:t>
      </w:r>
    </w:p>
    <w:p w:rsidR="00846B8D" w:rsidRDefault="00846B8D" w:rsidP="00846B8D">
      <w:pPr>
        <w:widowControl w:val="0"/>
        <w:tabs>
          <w:tab w:val="left" w:pos="3690"/>
        </w:tabs>
      </w:pPr>
    </w:p>
    <w:p w:rsidR="00846B8D" w:rsidRDefault="00846B8D" w:rsidP="00846B8D">
      <w:pPr>
        <w:pStyle w:val="Heading3"/>
      </w:pPr>
      <w:bookmarkStart w:id="17" w:name="_Toc58257227"/>
      <w:bookmarkStart w:id="18" w:name="_Toc221088524"/>
      <w:bookmarkStart w:id="19" w:name="_Toc221944257"/>
      <w:bookmarkStart w:id="20" w:name="_Toc54782327"/>
      <w:r>
        <w:t>5201.105 Issuance.</w:t>
      </w:r>
      <w:bookmarkEnd w:id="17"/>
      <w:bookmarkEnd w:id="18"/>
      <w:bookmarkEnd w:id="19"/>
      <w:bookmarkEnd w:id="20"/>
    </w:p>
    <w:p w:rsidR="00846B8D" w:rsidRDefault="00846B8D" w:rsidP="00846B8D">
      <w:pPr>
        <w:pStyle w:val="Heading4"/>
      </w:pPr>
      <w:bookmarkStart w:id="21" w:name="_Toc58257228"/>
      <w:bookmarkStart w:id="22" w:name="_Toc221088525"/>
      <w:bookmarkStart w:id="23" w:name="_Toc221944258"/>
      <w:r>
        <w:t>5201.105-2 Arrangement of regulations.</w:t>
      </w:r>
      <w:bookmarkEnd w:id="21"/>
      <w:bookmarkEnd w:id="22"/>
      <w:bookmarkEnd w:id="23"/>
    </w:p>
    <w:p w:rsidR="00846B8D" w:rsidRDefault="00846B8D" w:rsidP="001B5F17">
      <w:pPr>
        <w:pStyle w:val="List1"/>
      </w:pPr>
      <w:r>
        <w:t xml:space="preserve">   (c) </w:t>
      </w:r>
      <w:r>
        <w:rPr>
          <w:i/>
        </w:rPr>
        <w:t>References and citations</w:t>
      </w:r>
      <w:r>
        <w:t>.</w:t>
      </w:r>
    </w:p>
    <w:p w:rsidR="00846B8D" w:rsidRDefault="00846B8D" w:rsidP="001B5F17">
      <w:pPr>
        <w:pStyle w:val="List2"/>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846B8D" w:rsidRDefault="00846B8D" w:rsidP="00846B8D">
      <w:pPr>
        <w:widowControl w:val="0"/>
        <w:tabs>
          <w:tab w:val="left" w:pos="3690"/>
        </w:tabs>
      </w:pPr>
    </w:p>
    <w:p w:rsidR="00846B8D" w:rsidRDefault="00846B8D" w:rsidP="00846B8D">
      <w:pPr>
        <w:pStyle w:val="Heading3"/>
      </w:pPr>
      <w:bookmarkStart w:id="24" w:name="_Toc54782328"/>
      <w:r>
        <w:t>5201.107 Certifications.</w:t>
      </w:r>
      <w:bookmarkEnd w:id="24"/>
      <w:r>
        <w:t xml:space="preserve">  </w:t>
      </w:r>
    </w:p>
    <w:p w:rsidR="00846B8D" w:rsidRDefault="00846B8D" w:rsidP="00846B8D">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846B8D" w:rsidRDefault="00846B8D" w:rsidP="001B5F17">
      <w:pPr>
        <w:pStyle w:val="List2"/>
      </w:pPr>
      <w:r>
        <w:t xml:space="preserve">     (1) The certification requirement is specifically imposed by statute; or</w:t>
      </w:r>
    </w:p>
    <w:p w:rsidR="00846B8D" w:rsidRDefault="00846B8D" w:rsidP="001B5F17">
      <w:pPr>
        <w:pStyle w:val="List2"/>
      </w:pPr>
      <w:r>
        <w:t xml:space="preserve">     (2)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2"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846B8D" w:rsidRDefault="00846B8D" w:rsidP="00846B8D">
      <w:pPr>
        <w:widowControl w:val="0"/>
        <w:tabs>
          <w:tab w:val="left" w:pos="3690"/>
        </w:tabs>
      </w:pPr>
      <w:r>
        <w:lastRenderedPageBreak/>
        <w:tab/>
        <w:t xml:space="preserve"> </w:t>
      </w:r>
    </w:p>
    <w:p w:rsidR="00846B8D" w:rsidRDefault="00846B8D" w:rsidP="00846B8D">
      <w:pPr>
        <w:pStyle w:val="Heading3"/>
      </w:pPr>
      <w:bookmarkStart w:id="25" w:name="_Toc221088526"/>
      <w:bookmarkStart w:id="26" w:name="_Toc221944259"/>
      <w:bookmarkStart w:id="27" w:name="_Toc54782329"/>
      <w:bookmarkStart w:id="28" w:name="_Toc58254629"/>
      <w:bookmarkStart w:id="29" w:name="_Toc58255069"/>
      <w:bookmarkStart w:id="30" w:name="_Toc58257229"/>
      <w:r>
        <w:t>5201.108 FAR conventions.</w:t>
      </w:r>
      <w:bookmarkEnd w:id="25"/>
      <w:bookmarkEnd w:id="26"/>
      <w:bookmarkEnd w:id="27"/>
    </w:p>
    <w:p w:rsidR="00846B8D" w:rsidRDefault="00846B8D" w:rsidP="001B5F17">
      <w:pPr>
        <w:pStyle w:val="List1"/>
      </w:pPr>
      <w:r>
        <w:t xml:space="preserve">   (b) </w:t>
      </w:r>
      <w:r w:rsidRPr="00192C78">
        <w:rPr>
          <w:i/>
          <w:iCs/>
        </w:rPr>
        <w:t>Delegation of authority</w:t>
      </w:r>
      <w:r>
        <w:t>.  The authorities assigned or delegated within NMCARS may be delegated or redelegated, unless otherwise restricted.</w:t>
      </w:r>
    </w:p>
    <w:p w:rsidR="00846B8D" w:rsidRDefault="00846B8D" w:rsidP="00846B8D">
      <w:r>
        <w:t xml:space="preserve">  </w:t>
      </w:r>
      <w:r w:rsidRPr="00F15E82">
        <w:t>(S-90)</w:t>
      </w:r>
      <w:r w:rsidRPr="008A5C08">
        <w:t xml:space="preserve"> When the FAR or DFARS requires submission of a document to an organization outside</w:t>
      </w:r>
      <w:r>
        <w:t xml:space="preserve"> </w:t>
      </w:r>
      <w:r w:rsidRPr="008A5C08">
        <w:t xml:space="preserve">of the Department of the Navy and the NMCARS directs the submission of that document to </w:t>
      </w:r>
      <w:r>
        <w:t>DASN(P)</w:t>
      </w:r>
      <w:r w:rsidRPr="008A5C08">
        <w:t xml:space="preserve">, </w:t>
      </w:r>
      <w:r>
        <w:t>DASN(P)</w:t>
      </w:r>
      <w:r w:rsidRPr="008A5C08">
        <w:t xml:space="preserve"> assumes the responsibility for complying with the requirement in the FAR or DFAR</w:t>
      </w:r>
      <w:r w:rsidRPr="00D906BF">
        <w:t>S.</w:t>
      </w:r>
    </w:p>
    <w:p w:rsidR="00846B8D" w:rsidRDefault="00846B8D" w:rsidP="00846B8D">
      <w:pPr>
        <w:widowControl w:val="0"/>
        <w:tabs>
          <w:tab w:val="left" w:pos="3690"/>
        </w:tabs>
      </w:pPr>
    </w:p>
    <w:p w:rsidR="00846B8D" w:rsidRDefault="00846B8D" w:rsidP="00846B8D">
      <w:pPr>
        <w:pStyle w:val="Heading3"/>
      </w:pPr>
      <w:bookmarkStart w:id="31" w:name="_Toc54782330"/>
      <w:r>
        <w:t>5201.170 Peer reviews.</w:t>
      </w:r>
      <w:bookmarkEnd w:id="31"/>
    </w:p>
    <w:p w:rsidR="00846B8D" w:rsidRDefault="00846B8D" w:rsidP="001B5F17">
      <w:pPr>
        <w:pStyle w:val="List1"/>
      </w:pPr>
      <w:r>
        <w:t xml:space="preserve">   (a)(1) </w:t>
      </w:r>
      <w:r w:rsidRPr="00EC0BD7">
        <w:t xml:space="preserve">If using multiple award procedures, one Peer Review shall apply for all resulting contracts. </w:t>
      </w:r>
      <w:r>
        <w:t xml:space="preserve">When Peer Reviews are required to be conducted by </w:t>
      </w:r>
      <w:r w:rsidRPr="008A4C40">
        <w:t>Director of Defense Pr</w:t>
      </w:r>
      <w:r>
        <w:t xml:space="preserve">icing and Contracting (DPC), the Head of the Contracting Activity (HCA) shall request the review from DPC with a courtesy copy to DASN(P) by email at </w:t>
      </w:r>
      <w:hyperlink r:id="rId13"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846B8D" w:rsidRPr="003375F4" w:rsidRDefault="00846B8D" w:rsidP="001B5F17">
      <w:pPr>
        <w:pStyle w:val="List2"/>
      </w:pPr>
      <w:r>
        <w:t xml:space="preserve">       </w:t>
      </w: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r>
        <w:t>DASN(P)</w:t>
      </w:r>
      <w:r w:rsidRPr="003630A5">
        <w:t xml:space="preserve"> or Director of DPC, </w:t>
      </w:r>
      <w:r w:rsidRPr="002C5A79">
        <w:t xml:space="preserve">in the format prescribed by Annex 8, Peer Review </w:t>
      </w:r>
      <w:r>
        <w:t>Rolling Forecast</w:t>
      </w:r>
      <w:r w:rsidRPr="002C5A79">
        <w:t>.</w:t>
      </w:r>
      <w:r w:rsidRPr="003630A5">
        <w:t xml:space="preserve"> Submit the required information to </w:t>
      </w:r>
      <w:r>
        <w:t>DASN(P)</w:t>
      </w:r>
      <w:r w:rsidRPr="003630A5">
        <w:t xml:space="preserve"> </w:t>
      </w:r>
      <w:r>
        <w:t>via</w:t>
      </w:r>
      <w:r w:rsidRPr="003630A5">
        <w:t xml:space="preserve"> email </w:t>
      </w:r>
      <w:r>
        <w:t>to</w:t>
      </w:r>
      <w:r w:rsidRPr="003630A5">
        <w:t xml:space="preserve"> </w:t>
      </w:r>
      <w:hyperlink r:id="rId14" w:history="1">
        <w:r w:rsidRPr="003630A5">
          <w:rPr>
            <w:rStyle w:val="Hyperlink"/>
          </w:rPr>
          <w:t>RDAJ&amp;As.fct@navy.mil</w:t>
        </w:r>
      </w:hyperlink>
      <w:r w:rsidRPr="003630A5">
        <w:t xml:space="preserve"> with the subject</w:t>
      </w:r>
      <w:r>
        <w:t xml:space="preserve"> </w:t>
      </w:r>
      <w:r w:rsidRPr="003375F4">
        <w:t>“[Activity Name] DFARS 201.170 - Peer Review Rolling Forecast” by March 10, June 10, September 10, and December 10. Negative reports are required.</w:t>
      </w:r>
    </w:p>
    <w:p w:rsidR="00846B8D" w:rsidRPr="003630A5" w:rsidRDefault="00846B8D" w:rsidP="001B5F17">
      <w:pPr>
        <w:pStyle w:val="List1"/>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5"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 </w:t>
      </w:r>
      <w:r>
        <w:rPr>
          <w:rFonts w:eastAsia="Calibri"/>
        </w:rPr>
        <w:t>DASN(P)</w:t>
      </w:r>
      <w:r w:rsidRPr="003630A5">
        <w:rPr>
          <w:rFonts w:eastAsia="Calibri"/>
        </w:rPr>
        <w:t xml:space="preserve"> PBL Peer Review</w:t>
      </w:r>
      <w:r>
        <w:rPr>
          <w:rFonts w:eastAsia="Calibri"/>
        </w:rPr>
        <w:t>”.</w:t>
      </w:r>
    </w:p>
    <w:p w:rsidR="001B5F17" w:rsidRPr="003630A5" w:rsidRDefault="00846B8D" w:rsidP="001B5F17">
      <w:pPr>
        <w:pStyle w:val="List2"/>
        <w:rPr>
          <w:rFonts w:eastAsia="Calibri"/>
        </w:rPr>
      </w:pPr>
      <w:r w:rsidRPr="003630A5">
        <w:rPr>
          <w:rFonts w:eastAsia="Calibri"/>
        </w:rPr>
        <w:t xml:space="preserve">       (1) </w:t>
      </w:r>
      <w:r>
        <w:rPr>
          <w:rFonts w:eastAsia="Calibri"/>
        </w:rPr>
        <w:t>Except for procurements for</w:t>
      </w:r>
      <w:r w:rsidRPr="007701CB">
        <w:rPr>
          <w:rFonts w:eastAsia="Calibri"/>
        </w:rPr>
        <w:t xml:space="preserve"> major defense acquisition programs (MDAPs) above $1 billion for which the Under Secretary of Defense for Acquisition and Sustainment (USD(A&amp;S)) is the </w:t>
      </w:r>
      <w:r>
        <w:rPr>
          <w:rFonts w:eastAsia="Calibri"/>
        </w:rPr>
        <w:t>milestone decision authority or</w:t>
      </w:r>
      <w:r w:rsidRPr="007701CB">
        <w:rPr>
          <w:rFonts w:eastAsia="Calibri"/>
        </w:rPr>
        <w:t xml:space="preserve"> USD(A&amp;S) </w:t>
      </w:r>
      <w:r>
        <w:rPr>
          <w:rFonts w:eastAsia="Calibri"/>
        </w:rPr>
        <w:t xml:space="preserve">has indicated a </w:t>
      </w:r>
      <w:r w:rsidRPr="007701CB">
        <w:rPr>
          <w:rFonts w:eastAsia="Calibri"/>
        </w:rPr>
        <w:t>special in</w:t>
      </w:r>
      <w:r>
        <w:rPr>
          <w:rFonts w:eastAsia="Calibri"/>
        </w:rPr>
        <w:t>terest. P</w:t>
      </w:r>
      <w:r w:rsidRPr="003630A5">
        <w:rPr>
          <w:rFonts w:eastAsia="Calibri"/>
        </w:rPr>
        <w:t xml:space="preserve">reaward peer reviews of solicitations for competitive procurements valued at </w:t>
      </w:r>
      <w:r>
        <w:rPr>
          <w:rFonts w:eastAsia="Calibri"/>
        </w:rPr>
        <w:t xml:space="preserve">$250,000,000 or greater are required as follows - </w:t>
      </w:r>
      <w:r w:rsidRPr="003630A5">
        <w:rPr>
          <w:rFonts w:eastAsia="Calibri"/>
        </w:rPr>
        <w:t xml:space="preserve"> </w:t>
      </w:r>
    </w:p>
    <w:p w:rsidR="001B5F17" w:rsidRPr="003630A5" w:rsidRDefault="001B5F17" w:rsidP="001B5F17">
      <w:pPr>
        <w:pStyle w:val="List3"/>
        <w:rPr>
          <w:rFonts w:eastAsia="Calibri"/>
        </w:rPr>
      </w:pPr>
      <w:r w:rsidRPr="003630A5">
        <w:rPr>
          <w:rFonts w:eastAsia="Calibri"/>
        </w:rPr>
        <w:t>(i)</w:t>
      </w:r>
      <w:r w:rsidR="00846B8D" w:rsidRPr="003630A5">
        <w:rPr>
          <w:rFonts w:eastAsia="Calibri"/>
        </w:rPr>
        <w:t xml:space="preserve"> Services. The HCA shall establish a </w:t>
      </w:r>
      <w:r w:rsidR="00846B8D">
        <w:rPr>
          <w:rFonts w:eastAsia="Calibri"/>
        </w:rPr>
        <w:t>P</w:t>
      </w:r>
      <w:r w:rsidR="00846B8D" w:rsidRPr="003630A5">
        <w:rPr>
          <w:rFonts w:eastAsia="Calibri"/>
        </w:rPr>
        <w:t xml:space="preserve">eer </w:t>
      </w:r>
      <w:r w:rsidR="00846B8D">
        <w:rPr>
          <w:rFonts w:eastAsia="Calibri"/>
        </w:rPr>
        <w:t>R</w:t>
      </w:r>
      <w:r w:rsidR="00846B8D" w:rsidRPr="003630A5">
        <w:rPr>
          <w:rFonts w:eastAsia="Calibri"/>
        </w:rPr>
        <w:t xml:space="preserve">eview </w:t>
      </w:r>
      <w:r w:rsidR="00846B8D">
        <w:rPr>
          <w:rFonts w:eastAsia="Calibri"/>
        </w:rPr>
        <w:t>B</w:t>
      </w:r>
      <w:r w:rsidR="00846B8D" w:rsidRPr="003630A5">
        <w:rPr>
          <w:rFonts w:eastAsia="Calibri"/>
        </w:rPr>
        <w:t xml:space="preserve">oard and conduct peer reviews for competitive procurements and/or contract actions valued at $250,000,000 </w:t>
      </w:r>
      <w:r w:rsidR="00846B8D">
        <w:rPr>
          <w:rFonts w:eastAsia="Calibri"/>
        </w:rPr>
        <w:t>or greater</w:t>
      </w:r>
      <w:r w:rsidR="00846B8D" w:rsidRPr="003630A5">
        <w:rPr>
          <w:rFonts w:eastAsia="Calibri"/>
        </w:rPr>
        <w:t>.</w:t>
      </w:r>
    </w:p>
    <w:p w:rsidR="00846B8D" w:rsidRPr="003630A5" w:rsidRDefault="001B5F17" w:rsidP="001B5F17">
      <w:pPr>
        <w:pStyle w:val="List3"/>
        <w:rPr>
          <w:rFonts w:eastAsia="Calibri"/>
        </w:rPr>
      </w:pPr>
      <w:r w:rsidRPr="003630A5">
        <w:rPr>
          <w:rFonts w:eastAsia="Calibri"/>
        </w:rPr>
        <w:t>(ii)</w:t>
      </w:r>
      <w:r w:rsidR="00846B8D" w:rsidRPr="003630A5">
        <w:rPr>
          <w:rFonts w:eastAsia="Calibri"/>
        </w:rPr>
        <w:t xml:space="preserve"> Supplies. The HCA shall establish procedures to conduct peer reviews</w:t>
      </w:r>
      <w:r w:rsidR="00846B8D">
        <w:rPr>
          <w:rFonts w:eastAsia="Calibri"/>
        </w:rPr>
        <w:t>.</w:t>
      </w:r>
    </w:p>
    <w:p w:rsidR="001B5F17" w:rsidRPr="003630A5" w:rsidRDefault="00846B8D" w:rsidP="001B5F17">
      <w:pPr>
        <w:pStyle w:val="List2"/>
        <w:rPr>
          <w:rFonts w:eastAsia="Calibri"/>
        </w:rPr>
      </w:pPr>
      <w:r w:rsidRPr="003630A5">
        <w:rPr>
          <w:rFonts w:eastAsia="Calibri"/>
        </w:rPr>
        <w:t xml:space="preserve">      (2) Preaward peer reviews for noncompetitive procurements valued at less than $500 million</w:t>
      </w:r>
      <w:r>
        <w:rPr>
          <w:rFonts w:eastAsia="Calibri"/>
        </w:rPr>
        <w:t>.</w:t>
      </w:r>
    </w:p>
    <w:p w:rsidR="001B5F17" w:rsidRPr="003630A5" w:rsidRDefault="001B5F17" w:rsidP="001B5F17">
      <w:pPr>
        <w:pStyle w:val="List3"/>
        <w:rPr>
          <w:rFonts w:eastAsia="Calibri"/>
        </w:rPr>
      </w:pPr>
      <w:r w:rsidRPr="003630A5">
        <w:rPr>
          <w:rFonts w:eastAsia="Calibri"/>
        </w:rPr>
        <w:t>(i)</w:t>
      </w:r>
      <w:r w:rsidR="00846B8D" w:rsidRPr="003630A5">
        <w:rPr>
          <w:rFonts w:eastAsia="Calibri"/>
        </w:rPr>
        <w:t xml:space="preserve"> Services. The HCA shall establish a </w:t>
      </w:r>
      <w:r w:rsidR="00846B8D">
        <w:rPr>
          <w:rFonts w:eastAsia="Calibri"/>
        </w:rPr>
        <w:t>P</w:t>
      </w:r>
      <w:r w:rsidR="00846B8D" w:rsidRPr="003630A5">
        <w:rPr>
          <w:rFonts w:eastAsia="Calibri"/>
        </w:rPr>
        <w:t xml:space="preserve">eer </w:t>
      </w:r>
      <w:r w:rsidR="00846B8D">
        <w:rPr>
          <w:rFonts w:eastAsia="Calibri"/>
        </w:rPr>
        <w:t>R</w:t>
      </w:r>
      <w:r w:rsidR="00846B8D" w:rsidRPr="003630A5">
        <w:rPr>
          <w:rFonts w:eastAsia="Calibri"/>
        </w:rPr>
        <w:t xml:space="preserve">eview </w:t>
      </w:r>
      <w:r w:rsidR="00846B8D">
        <w:rPr>
          <w:rFonts w:eastAsia="Calibri"/>
        </w:rPr>
        <w:t>B</w:t>
      </w:r>
      <w:r w:rsidR="00846B8D" w:rsidRPr="003630A5">
        <w:rPr>
          <w:rFonts w:eastAsia="Calibri"/>
        </w:rPr>
        <w:t>oard and conduct peer reviews for non-competitive procurements and/or contract actions valued at $250,000,000</w:t>
      </w:r>
      <w:r w:rsidR="00846B8D">
        <w:rPr>
          <w:rFonts w:eastAsia="Calibri"/>
        </w:rPr>
        <w:t xml:space="preserve"> or greater,</w:t>
      </w:r>
      <w:r w:rsidR="00846B8D" w:rsidRPr="003630A5">
        <w:rPr>
          <w:rFonts w:eastAsia="Calibri"/>
        </w:rPr>
        <w:t xml:space="preserve"> </w:t>
      </w:r>
      <w:r w:rsidR="00846B8D">
        <w:rPr>
          <w:rFonts w:eastAsia="Calibri"/>
        </w:rPr>
        <w:t>but less than</w:t>
      </w:r>
      <w:r w:rsidR="00846B8D" w:rsidRPr="003630A5">
        <w:rPr>
          <w:rFonts w:eastAsia="Calibri"/>
        </w:rPr>
        <w:t xml:space="preserve"> $500,000,000.</w:t>
      </w:r>
    </w:p>
    <w:p w:rsidR="00846B8D" w:rsidRPr="003630A5" w:rsidRDefault="001B5F17" w:rsidP="001B5F17">
      <w:pPr>
        <w:pStyle w:val="List3"/>
        <w:rPr>
          <w:rFonts w:eastAsia="Calibri"/>
        </w:rPr>
      </w:pPr>
      <w:r w:rsidRPr="003630A5">
        <w:rPr>
          <w:rFonts w:eastAsia="Calibri"/>
        </w:rPr>
        <w:t>(ii)</w:t>
      </w:r>
      <w:r w:rsidR="00846B8D" w:rsidRPr="003630A5">
        <w:rPr>
          <w:rFonts w:eastAsia="Calibri"/>
        </w:rPr>
        <w:t xml:space="preserve"> Supplies. The HCA shall establish procedures to conduct peer reviews</w:t>
      </w:r>
      <w:r w:rsidR="00846B8D">
        <w:rPr>
          <w:rFonts w:eastAsia="Calibri"/>
        </w:rPr>
        <w:t>.</w:t>
      </w:r>
    </w:p>
    <w:p w:rsidR="00846B8D" w:rsidRPr="003630A5" w:rsidRDefault="00846B8D" w:rsidP="001B5F17">
      <w:pPr>
        <w:pStyle w:val="List2"/>
        <w:rPr>
          <w:rFonts w:eastAsia="Calibri"/>
        </w:rPr>
      </w:pPr>
      <w:r w:rsidRPr="003630A5">
        <w:rPr>
          <w:rFonts w:eastAsia="Calibri"/>
        </w:rPr>
        <w:lastRenderedPageBreak/>
        <w:t xml:space="preserve">      (3)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p>
    <w:p w:rsidR="00846B8D" w:rsidRPr="00433F24" w:rsidRDefault="00846B8D" w:rsidP="00846B8D">
      <w:pPr>
        <w:rPr>
          <w:rFonts w:eastAsia="Calibri"/>
          <w:color w:val="FF0000"/>
        </w:rPr>
      </w:pPr>
      <w:r w:rsidRPr="003630A5">
        <w:rPr>
          <w:rFonts w:eastAsia="Calibri"/>
        </w:rPr>
        <w:t xml:space="preserve">   (S-90)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6"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846B8D" w:rsidRPr="00433F24" w:rsidRDefault="00846B8D" w:rsidP="00846B8D">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7"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846B8D" w:rsidRDefault="00846B8D" w:rsidP="00846B8D"/>
    <w:p w:rsidR="00846B8D" w:rsidRPr="004943B9" w:rsidRDefault="00846B8D" w:rsidP="00846B8D">
      <w:pPr>
        <w:pStyle w:val="Heading4"/>
      </w:pPr>
      <w:r w:rsidRPr="004943B9">
        <w:t xml:space="preserve">5201.170-4 Administration of </w:t>
      </w:r>
      <w:r>
        <w:t>p</w:t>
      </w:r>
      <w:r w:rsidRPr="004943B9">
        <w:t xml:space="preserve">eer </w:t>
      </w:r>
      <w:r>
        <w:t>r</w:t>
      </w:r>
      <w:r w:rsidRPr="004943B9">
        <w:t>eviews.</w:t>
      </w:r>
    </w:p>
    <w:p w:rsidR="00846B8D" w:rsidRPr="004943B9" w:rsidRDefault="00846B8D" w:rsidP="001B5F17">
      <w:pPr>
        <w:pStyle w:val="List1"/>
      </w:pPr>
      <w:r w:rsidRPr="004943B9">
        <w:rPr>
          <w:szCs w:val="24"/>
        </w:rPr>
        <w:t xml:space="preserve">   (f)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8"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846B8D" w:rsidRDefault="00846B8D" w:rsidP="00846B8D">
      <w:pPr>
        <w:pStyle w:val="Heading3"/>
      </w:pPr>
      <w:bookmarkStart w:id="32" w:name="_Toc350495151"/>
      <w:bookmarkStart w:id="33" w:name="_Toc190162227"/>
      <w:bookmarkStart w:id="34" w:name="_Toc221088527"/>
      <w:bookmarkStart w:id="35" w:name="_Toc221944260"/>
    </w:p>
    <w:p w:rsidR="00846B8D" w:rsidRDefault="00846B8D" w:rsidP="00846B8D">
      <w:pPr>
        <w:pStyle w:val="Heading3"/>
      </w:pPr>
      <w:bookmarkStart w:id="36" w:name="_Toc54782331"/>
      <w:r>
        <w:t>5201.190 Reports.</w:t>
      </w:r>
      <w:bookmarkEnd w:id="32"/>
      <w:bookmarkEnd w:id="36"/>
    </w:p>
    <w:p w:rsidR="00846B8D" w:rsidRDefault="00846B8D" w:rsidP="00846B8D">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846B8D" w:rsidRDefault="00846B8D" w:rsidP="00846B8D"/>
    <w:p w:rsidR="00846B8D" w:rsidRDefault="00846B8D" w:rsidP="00846B8D">
      <w:pPr>
        <w:pStyle w:val="Heading2"/>
      </w:pPr>
      <w:bookmarkStart w:id="37" w:name="_Toc54782332"/>
      <w:r>
        <w:t>SUBPART 5201.2—ADMINISTRATION</w:t>
      </w:r>
      <w:bookmarkEnd w:id="28"/>
      <w:bookmarkEnd w:id="29"/>
      <w:bookmarkEnd w:id="33"/>
      <w:bookmarkEnd w:id="34"/>
      <w:bookmarkEnd w:id="35"/>
      <w:bookmarkEnd w:id="37"/>
    </w:p>
    <w:p w:rsidR="00846B8D" w:rsidRDefault="00846B8D" w:rsidP="00846B8D">
      <w:pPr>
        <w:pStyle w:val="Heading3"/>
      </w:pPr>
      <w:bookmarkStart w:id="38" w:name="_Toc58254630"/>
      <w:bookmarkStart w:id="39" w:name="_Toc58255070"/>
      <w:bookmarkStart w:id="40" w:name="_Toc190162228"/>
      <w:bookmarkStart w:id="41" w:name="_Toc221088528"/>
      <w:bookmarkStart w:id="42" w:name="_Toc221944261"/>
      <w:bookmarkStart w:id="43" w:name="_Toc54782333"/>
      <w:r>
        <w:t>5201.201 Maintenance of the FAR.</w:t>
      </w:r>
      <w:bookmarkEnd w:id="38"/>
      <w:bookmarkEnd w:id="39"/>
      <w:bookmarkEnd w:id="40"/>
      <w:bookmarkEnd w:id="41"/>
      <w:bookmarkEnd w:id="42"/>
      <w:bookmarkEnd w:id="43"/>
    </w:p>
    <w:p w:rsidR="00846B8D" w:rsidRDefault="00846B8D" w:rsidP="00846B8D">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rsidR="00846B8D" w:rsidRDefault="00846B8D" w:rsidP="001B5F17">
      <w:pPr>
        <w:pStyle w:val="List1"/>
      </w:pPr>
      <w:r>
        <w:t xml:space="preserve">   (d)(i) Submit proposed revisions to the FAR, DFARS or NMCARS to DASN(P) via the Deputy/Assistant Commander for Contracts of the cognizant HCA by email at </w:t>
      </w:r>
      <w:hyperlink r:id="rId19"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0"/>
    <w:p w:rsidR="00846B8D" w:rsidRDefault="00846B8D" w:rsidP="00846B8D">
      <w:pPr>
        <w:widowControl w:val="0"/>
        <w:tabs>
          <w:tab w:val="left" w:pos="3690"/>
        </w:tabs>
      </w:pPr>
    </w:p>
    <w:p w:rsidR="00846B8D" w:rsidRDefault="00846B8D" w:rsidP="00846B8D">
      <w:pPr>
        <w:pStyle w:val="Heading2"/>
      </w:pPr>
      <w:bookmarkStart w:id="49" w:name="_Toc221088530"/>
      <w:bookmarkStart w:id="50" w:name="_Toc221944263"/>
      <w:bookmarkStart w:id="51" w:name="_Toc54782334"/>
      <w:r>
        <w:t>SUBPART 5201.3—AGENCY ACQUISITION REGULATIONS</w:t>
      </w:r>
      <w:bookmarkEnd w:id="49"/>
      <w:bookmarkEnd w:id="50"/>
      <w:bookmarkEnd w:id="51"/>
    </w:p>
    <w:p w:rsidR="00846B8D" w:rsidRDefault="00846B8D" w:rsidP="00846B8D">
      <w:pPr>
        <w:pStyle w:val="Heading3"/>
      </w:pPr>
      <w:bookmarkStart w:id="52" w:name="_Toc58257230"/>
      <w:bookmarkStart w:id="53" w:name="_Toc221088531"/>
      <w:bookmarkStart w:id="54" w:name="_Toc221944264"/>
      <w:bookmarkStart w:id="55" w:name="_Toc54782335"/>
      <w:r>
        <w:t>5201.303 Publication and codification.</w:t>
      </w:r>
      <w:bookmarkEnd w:id="52"/>
      <w:bookmarkEnd w:id="53"/>
      <w:bookmarkEnd w:id="54"/>
      <w:bookmarkEnd w:id="55"/>
    </w:p>
    <w:p w:rsidR="00846B8D" w:rsidRDefault="00846B8D" w:rsidP="001B5F17">
      <w:pPr>
        <w:pStyle w:val="List1"/>
      </w:pPr>
      <w:r>
        <w:t xml:space="preserve">   (a)(ii) To the extent possible, all text in this Supplement (whether implementing or supplemental) is numbered as if it were implementing the FAR or DFARS. </w:t>
      </w:r>
    </w:p>
    <w:p w:rsidR="00846B8D" w:rsidRDefault="00846B8D" w:rsidP="001B5F17">
      <w:pPr>
        <w:pStyle w:val="List4"/>
      </w:pPr>
      <w:r>
        <w:t xml:space="preserve">         (A) Implementing numbering is the same as its FAR or DFARS counterpart, preceded by the prefix "52".</w:t>
      </w:r>
    </w:p>
    <w:p w:rsidR="00846B8D" w:rsidRDefault="00846B8D" w:rsidP="001B5F17">
      <w:pPr>
        <w:pStyle w:val="List4"/>
      </w:pPr>
      <w:r>
        <w:t xml:space="preserve">         (B) Supplemental numbering is the same as its FAR or DFARS counterpart, preceded by the prefix “52” with the addition of a number 90 and up for parts, subparts, sections, or </w:t>
      </w:r>
      <w:r>
        <w:lastRenderedPageBreak/>
        <w:t>subsections or S-90 and up for lower divisions.</w:t>
      </w:r>
    </w:p>
    <w:p w:rsidR="00846B8D" w:rsidRDefault="00846B8D" w:rsidP="00846B8D">
      <w:pPr>
        <w:widowControl w:val="0"/>
        <w:tabs>
          <w:tab w:val="left" w:pos="3690"/>
        </w:tabs>
      </w:pPr>
    </w:p>
    <w:p w:rsidR="00846B8D" w:rsidRDefault="00846B8D" w:rsidP="00846B8D">
      <w:pPr>
        <w:rPr>
          <w:b/>
        </w:rPr>
      </w:pPr>
      <w:bookmarkStart w:id="56" w:name="_Toc58257231"/>
      <w:bookmarkStart w:id="57" w:name="_Toc221088532"/>
      <w:bookmarkStart w:id="58" w:name="_Toc221944265"/>
      <w:r>
        <w:br w:type="page"/>
      </w:r>
    </w:p>
    <w:p w:rsidR="00846B8D" w:rsidRPr="00051F23" w:rsidRDefault="00846B8D" w:rsidP="00846B8D">
      <w:pPr>
        <w:pStyle w:val="Heading3"/>
      </w:pPr>
      <w:bookmarkStart w:id="59" w:name="_Toc54782336"/>
      <w:r w:rsidRPr="00051F23">
        <w:lastRenderedPageBreak/>
        <w:t>5201.304 Agency control and compliance procedures.</w:t>
      </w:r>
      <w:bookmarkEnd w:id="56"/>
      <w:bookmarkEnd w:id="57"/>
      <w:bookmarkEnd w:id="58"/>
      <w:bookmarkEnd w:id="59"/>
    </w:p>
    <w:p w:rsidR="00846B8D" w:rsidRDefault="00846B8D" w:rsidP="001B5F17">
      <w:pPr>
        <w:pStyle w:val="List2"/>
      </w:pPr>
      <w:r>
        <w:rPr>
          <w:szCs w:val="24"/>
        </w:rPr>
        <w:t xml:space="preserve">   </w:t>
      </w: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0" w:history="1">
        <w:r w:rsidRPr="003F5B75">
          <w:rPr>
            <w:rStyle w:val="Hyperlink"/>
          </w:rPr>
          <w:t>RDAJ&amp;As.fct@navy.mil</w:t>
        </w:r>
      </w:hyperlink>
      <w:r>
        <w:t xml:space="preserve"> </w:t>
      </w:r>
      <w:hyperlink r:id="rId21" w:history="1"/>
      <w:r>
        <w:t xml:space="preserve">with the subject “[Activity Name] </w:t>
      </w:r>
      <w:r w:rsidRPr="00EE61F3">
        <w:t>DFARS 201.304 –Request for Certification Requirement.”</w:t>
      </w:r>
    </w:p>
    <w:p w:rsidR="00846B8D" w:rsidRDefault="00846B8D" w:rsidP="001B5F17">
      <w:pPr>
        <w:pStyle w:val="List2"/>
      </w:pPr>
      <w:r w:rsidRPr="00051F23">
        <w:rPr>
          <w:szCs w:val="24"/>
        </w:rPr>
        <w:t xml:space="preserve"> </w:t>
      </w:r>
      <w:r>
        <w:rPr>
          <w:szCs w:val="24"/>
        </w:rPr>
        <w:t xml:space="preserve">  </w:t>
      </w: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r w:rsidRPr="00843EEE">
        <w:rPr>
          <w:szCs w:val="24"/>
        </w:rPr>
        <w:t xml:space="preserve">        </w:t>
      </w:r>
      <w:r>
        <w:rPr>
          <w:szCs w:val="24"/>
        </w:rPr>
        <w:t xml:space="preserve"> </w:t>
      </w:r>
    </w:p>
    <w:p w:rsidR="00846B8D" w:rsidRPr="00843EEE" w:rsidRDefault="00846B8D" w:rsidP="001B5F17">
      <w:pPr>
        <w:pStyle w:val="List4"/>
      </w:pPr>
      <w:r>
        <w:rPr>
          <w:szCs w:val="24"/>
        </w:rPr>
        <w:t xml:space="preserve">         </w:t>
      </w: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846B8D" w:rsidRDefault="00846B8D" w:rsidP="001B5F17">
      <w:pPr>
        <w:pStyle w:val="List4"/>
      </w:pPr>
      <w:r w:rsidRPr="00843EEE">
        <w:rPr>
          <w:szCs w:val="24"/>
        </w:rPr>
        <w:t xml:space="preserve">         (</w:t>
      </w:r>
      <w:r>
        <w:rPr>
          <w:szCs w:val="24"/>
        </w:rPr>
        <w:t>B</w:t>
      </w:r>
      <w:r w:rsidRPr="00843EEE">
        <w:rPr>
          <w:szCs w:val="24"/>
        </w:rPr>
        <w:t xml:space="preserve">) </w:t>
      </w:r>
      <w:r>
        <w:rPr>
          <w:szCs w:val="24"/>
        </w:rPr>
        <w:t xml:space="preserve"> </w:t>
      </w:r>
      <w:r w:rsidRPr="00843EEE">
        <w:rPr>
          <w:i/>
          <w:szCs w:val="24"/>
        </w:rPr>
        <w:t>Clause numbering</w:t>
      </w:r>
      <w:r w:rsidRPr="00843EEE">
        <w:rPr>
          <w:szCs w:val="24"/>
        </w:rPr>
        <w:t xml:space="preserve">.  </w:t>
      </w:r>
      <w:r>
        <w:t xml:space="preserve">Clause numbers will be assigned by DASN(P). </w:t>
      </w:r>
    </w:p>
    <w:p w:rsidR="00846B8D" w:rsidRPr="00843EEE" w:rsidRDefault="00846B8D" w:rsidP="001B5F17">
      <w:pPr>
        <w:pStyle w:val="List2"/>
      </w:pPr>
      <w:r>
        <w:t xml:space="preserve">   (5) </w:t>
      </w:r>
      <w:r>
        <w:rPr>
          <w:szCs w:val="24"/>
        </w:rPr>
        <w:t>Proposed clause packages shall be submitted via DASN(P) to DPC</w:t>
      </w:r>
      <w:r w:rsidRPr="006B3B70">
        <w:t xml:space="preserve"> by email at</w:t>
      </w:r>
      <w:r>
        <w:t xml:space="preserve"> </w:t>
      </w:r>
      <w:hyperlink r:id="rId22" w:history="1">
        <w:r w:rsidRPr="005303AA">
          <w:rPr>
            <w:rStyle w:val="Hyperlink"/>
          </w:rPr>
          <w:t>Policy@navy.mil</w:t>
        </w:r>
      </w:hyperlink>
      <w:r w:rsidRPr="006B3B70">
        <w:t xml:space="preserve"> </w:t>
      </w:r>
      <w:r>
        <w:t>with the subject “NMCARS 5201.304- Proposed Component Clause/Clause Update Package.”</w:t>
      </w:r>
    </w:p>
    <w:p w:rsidR="00846B8D" w:rsidRPr="00263D51" w:rsidRDefault="00846B8D" w:rsidP="00846B8D">
      <w:pPr>
        <w:rPr>
          <w:highlight w:val="yellow"/>
        </w:rPr>
      </w:pPr>
      <w:r w:rsidRPr="00263D51">
        <w:rPr>
          <w:highlight w:val="yellow"/>
        </w:rPr>
        <w:t xml:space="preserve">     </w:t>
      </w:r>
    </w:p>
    <w:p w:rsidR="00846B8D" w:rsidRDefault="00846B8D" w:rsidP="00846B8D">
      <w:pPr>
        <w:pStyle w:val="Heading2"/>
      </w:pPr>
      <w:bookmarkStart w:id="60" w:name="_Toc58257232"/>
      <w:bookmarkStart w:id="61" w:name="_Toc221088533"/>
      <w:bookmarkStart w:id="62" w:name="_Toc221944266"/>
      <w:bookmarkStart w:id="63" w:name="_Toc54782337"/>
      <w:r>
        <w:t>SUBPART 5201.4—DEVIATIONS FROM THE FAR</w:t>
      </w:r>
      <w:bookmarkEnd w:id="60"/>
      <w:bookmarkEnd w:id="61"/>
      <w:bookmarkEnd w:id="62"/>
      <w:bookmarkEnd w:id="63"/>
    </w:p>
    <w:p w:rsidR="00846B8D" w:rsidRDefault="00846B8D" w:rsidP="00846B8D">
      <w:pPr>
        <w:pStyle w:val="Heading3"/>
      </w:pPr>
      <w:bookmarkStart w:id="64" w:name="_Toc58254636"/>
      <w:bookmarkStart w:id="65" w:name="_Toc58255076"/>
      <w:bookmarkStart w:id="66" w:name="_Toc190162234"/>
      <w:bookmarkStart w:id="67" w:name="_Toc221088534"/>
      <w:bookmarkStart w:id="68" w:name="_Toc221944267"/>
      <w:bookmarkStart w:id="69" w:name="_Toc54782338"/>
      <w:bookmarkStart w:id="70" w:name="_Toc58257233"/>
      <w:r>
        <w:t>5201.402 Policy.</w:t>
      </w:r>
      <w:bookmarkEnd w:id="64"/>
      <w:bookmarkEnd w:id="65"/>
      <w:bookmarkEnd w:id="66"/>
      <w:bookmarkEnd w:id="67"/>
      <w:bookmarkEnd w:id="68"/>
      <w:bookmarkEnd w:id="69"/>
    </w:p>
    <w:p w:rsidR="00846B8D" w:rsidRDefault="00846B8D" w:rsidP="001B5F17">
      <w:pPr>
        <w:pStyle w:val="List2"/>
      </w:pPr>
      <w:r>
        <w:t xml:space="preserve">   (2)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3" w:history="1">
        <w:r>
          <w:rPr>
            <w:rStyle w:val="Hyperlink"/>
          </w:rPr>
          <w:t>Policy@navy.mil</w:t>
        </w:r>
      </w:hyperlink>
      <w:r w:rsidRPr="00975CA8">
        <w:t xml:space="preserve"> with the subject “DFARS 201.402 </w:t>
      </w:r>
      <w:r>
        <w:t>–</w:t>
      </w:r>
      <w:r w:rsidRPr="00975CA8">
        <w:t>Deviation Request</w:t>
      </w:r>
      <w:r>
        <w:t>.</w:t>
      </w:r>
      <w:r w:rsidRPr="00975CA8">
        <w:t>”</w:t>
      </w:r>
    </w:p>
    <w:p w:rsidR="00846B8D" w:rsidRDefault="00846B8D" w:rsidP="00846B8D">
      <w:pPr>
        <w:widowControl w:val="0"/>
        <w:tabs>
          <w:tab w:val="left" w:pos="3690"/>
        </w:tabs>
      </w:pPr>
    </w:p>
    <w:p w:rsidR="00846B8D" w:rsidRDefault="00846B8D" w:rsidP="00846B8D">
      <w:pPr>
        <w:pStyle w:val="Heading3"/>
      </w:pPr>
      <w:bookmarkStart w:id="71" w:name="_Toc221088535"/>
      <w:bookmarkStart w:id="72" w:name="_Toc221944268"/>
      <w:bookmarkStart w:id="73" w:name="_Toc54782339"/>
      <w:r>
        <w:t>5201.403 Individual deviations.</w:t>
      </w:r>
      <w:bookmarkEnd w:id="70"/>
      <w:bookmarkEnd w:id="71"/>
      <w:bookmarkEnd w:id="72"/>
      <w:bookmarkEnd w:id="73"/>
    </w:p>
    <w:p w:rsidR="00846B8D" w:rsidRDefault="00846B8D" w:rsidP="001B5F17">
      <w:pPr>
        <w:pStyle w:val="List2"/>
      </w:pPr>
      <w:r>
        <w:t xml:space="preserve">   (1)  DASN(P) is the approval authority for:</w:t>
      </w:r>
    </w:p>
    <w:p w:rsidR="00846B8D" w:rsidRDefault="00846B8D" w:rsidP="001B5F17">
      <w:pPr>
        <w:pStyle w:val="List3"/>
      </w:pPr>
      <w:r>
        <w:t xml:space="preserve">       (i)  individual deviations from the FAR or DFARS other than those specified in DFARS 201.402(1) and DFARS 201.403(2) and 5201.403(2). </w:t>
      </w:r>
    </w:p>
    <w:p w:rsidR="00846B8D" w:rsidRDefault="00846B8D" w:rsidP="001B5F17">
      <w:pPr>
        <w:pStyle w:val="List3"/>
      </w:pPr>
      <w:r>
        <w:t xml:space="preserve">       (ii)  individual or class deviations from NMCARS.</w:t>
      </w:r>
    </w:p>
    <w:p w:rsidR="00846B8D" w:rsidRDefault="00846B8D" w:rsidP="001B5F17">
      <w:pPr>
        <w:pStyle w:val="List3"/>
      </w:pPr>
      <w:r>
        <w:t xml:space="preserve">       (iii)  deviations from certain component clauses (see 5201.304(4)). </w:t>
      </w:r>
    </w:p>
    <w:p w:rsidR="00846B8D" w:rsidRDefault="00846B8D" w:rsidP="001B5F17">
      <w:pPr>
        <w:pStyle w:val="List2"/>
      </w:pPr>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846B8D" w:rsidRDefault="00846B8D" w:rsidP="00846B8D">
      <w:pPr>
        <w:widowControl w:val="0"/>
        <w:tabs>
          <w:tab w:val="left" w:pos="3690"/>
        </w:tabs>
      </w:pPr>
    </w:p>
    <w:p w:rsidR="00846B8D" w:rsidRDefault="00846B8D" w:rsidP="00846B8D">
      <w:pPr>
        <w:pStyle w:val="Heading3"/>
      </w:pPr>
      <w:bookmarkStart w:id="74" w:name="_Toc58257234"/>
      <w:bookmarkStart w:id="75" w:name="_Toc221088536"/>
      <w:bookmarkStart w:id="76" w:name="_Toc221944269"/>
      <w:bookmarkStart w:id="77" w:name="_Toc54782340"/>
      <w:r>
        <w:t>5201.404 Class deviations.</w:t>
      </w:r>
      <w:bookmarkEnd w:id="74"/>
      <w:bookmarkEnd w:id="75"/>
      <w:bookmarkEnd w:id="76"/>
      <w:bookmarkEnd w:id="77"/>
    </w:p>
    <w:p w:rsidR="00846B8D" w:rsidRDefault="00846B8D" w:rsidP="00846B8D">
      <w:pPr>
        <w:widowControl w:val="0"/>
        <w:tabs>
          <w:tab w:val="left" w:pos="3690"/>
        </w:tabs>
      </w:pPr>
      <w:r>
        <w:t xml:space="preserve">   Deviations involving basic agreements, basic ordering agreements, or master agreements are considered class deviations.</w:t>
      </w:r>
    </w:p>
    <w:p w:rsidR="00846B8D" w:rsidRDefault="00846B8D" w:rsidP="001B5F17">
      <w:pPr>
        <w:pStyle w:val="List1"/>
      </w:pPr>
      <w:r>
        <w:t xml:space="preserve">   (b)(ii) DASN(P) is the approval authority for class deviations described at DFARS 201.404(b)(ii).</w:t>
      </w:r>
    </w:p>
    <w:p w:rsidR="00846B8D" w:rsidRDefault="00846B8D" w:rsidP="00846B8D">
      <w:bookmarkStart w:id="78" w:name="_Toc58257235"/>
      <w:bookmarkStart w:id="79" w:name="_Toc221088537"/>
      <w:bookmarkStart w:id="80" w:name="_Toc221944270"/>
    </w:p>
    <w:p w:rsidR="00846B8D" w:rsidRDefault="00846B8D" w:rsidP="00846B8D">
      <w:pPr>
        <w:pStyle w:val="Heading2"/>
      </w:pPr>
      <w:bookmarkStart w:id="81" w:name="_Toc54782341"/>
      <w:r>
        <w:t xml:space="preserve">SUBPART 5201.6—CAREER DEVELOPMENT, CONTRACTING </w:t>
      </w:r>
      <w:r>
        <w:lastRenderedPageBreak/>
        <w:t>AUTHORITY, AND RESPONSIBILITIES</w:t>
      </w:r>
      <w:bookmarkEnd w:id="78"/>
      <w:bookmarkEnd w:id="79"/>
      <w:bookmarkEnd w:id="80"/>
      <w:bookmarkEnd w:id="81"/>
    </w:p>
    <w:p w:rsidR="00846B8D" w:rsidRDefault="00846B8D" w:rsidP="00846B8D">
      <w:pPr>
        <w:pStyle w:val="Heading3"/>
      </w:pPr>
      <w:bookmarkStart w:id="82" w:name="_Toc58257236"/>
      <w:bookmarkStart w:id="83" w:name="_Toc221088538"/>
      <w:bookmarkStart w:id="84" w:name="_Toc221944271"/>
      <w:bookmarkStart w:id="85" w:name="_Toc54782342"/>
      <w:r>
        <w:t>5201.601 General.</w:t>
      </w:r>
      <w:bookmarkEnd w:id="82"/>
      <w:bookmarkEnd w:id="83"/>
      <w:bookmarkEnd w:id="84"/>
      <w:bookmarkEnd w:id="85"/>
    </w:p>
    <w:p w:rsidR="00846B8D" w:rsidRDefault="00846B8D" w:rsidP="00846B8D">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t xml:space="preserve"> </w:t>
      </w:r>
    </w:p>
    <w:p w:rsidR="00846B8D" w:rsidRPr="00CD3D4E" w:rsidRDefault="00846B8D" w:rsidP="001B5F17">
      <w:pPr>
        <w:pStyle w:val="List1"/>
      </w:pPr>
      <w:r w:rsidRPr="00CD3D4E">
        <w:t xml:space="preserve">   (a) </w:t>
      </w:r>
      <w:r w:rsidRPr="00CD3D4E">
        <w:rPr>
          <w:i/>
        </w:rPr>
        <w:t>General</w:t>
      </w:r>
      <w:r w:rsidRPr="00CD3D4E">
        <w:t xml:space="preserve">.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846B8D" w:rsidRPr="00CD3D4E" w:rsidRDefault="00846B8D" w:rsidP="001B5F17">
      <w:pPr>
        <w:pStyle w:val="List2"/>
      </w:pPr>
      <w:r w:rsidRPr="00CD3D4E">
        <w:t xml:space="preserve">       (1) Tracking of</w:t>
      </w:r>
      <w:r>
        <w:t xml:space="preserve"> </w:t>
      </w:r>
      <w:r w:rsidRPr="00CD3D4E">
        <w:t xml:space="preserve">all contracting authority that has been delegated and any limitations on the contracting authority.   </w:t>
      </w:r>
    </w:p>
    <w:p w:rsidR="00846B8D" w:rsidRPr="00CD3D4E" w:rsidRDefault="00846B8D" w:rsidP="001B5F17">
      <w:pPr>
        <w:pStyle w:val="List2"/>
      </w:pPr>
      <w:r w:rsidRPr="00CD3D4E">
        <w:t xml:space="preserve">       (2) Tracking of delegations received from HCAs.</w:t>
      </w:r>
    </w:p>
    <w:p w:rsidR="00846B8D" w:rsidRPr="00CD3D4E" w:rsidRDefault="00846B8D" w:rsidP="001B5F17">
      <w:pPr>
        <w:pStyle w:val="List2"/>
      </w:pPr>
      <w:r w:rsidRPr="00CD3D4E">
        <w:t xml:space="preserve">      </w:t>
      </w:r>
      <w:r>
        <w:t xml:space="preserve"> </w:t>
      </w:r>
      <w:r w:rsidRPr="00CD3D4E">
        <w:t>(</w:t>
      </w:r>
      <w:r>
        <w:t>3</w:t>
      </w:r>
      <w:r w:rsidRPr="00CD3D4E">
        <w:t>) Ensuring contracting authority delegations are made, in writing from DON HCA to DON</w:t>
      </w:r>
      <w:r>
        <w:t xml:space="preserve"> </w:t>
      </w:r>
      <w:r w:rsidRPr="00CD3D4E">
        <w:t>HCA, without power of redelegation, to include:</w:t>
      </w:r>
    </w:p>
    <w:p w:rsidR="00846B8D" w:rsidRPr="00CD3D4E" w:rsidRDefault="00846B8D" w:rsidP="001B5F17">
      <w:pPr>
        <w:pStyle w:val="List4"/>
      </w:pPr>
      <w:r w:rsidRPr="00CD3D4E">
        <w:t xml:space="preserve">       </w:t>
      </w:r>
      <w:r>
        <w:t xml:space="preserve">   </w:t>
      </w:r>
      <w:r w:rsidRPr="00CD3D4E">
        <w:t xml:space="preserve">(A) Documenting the rationale supporting the delegation and address why the delegation is necessary for the efficient and proper administration of the receiving DON HCA’s contracting operations.  </w:t>
      </w:r>
    </w:p>
    <w:p w:rsidR="00846B8D" w:rsidRPr="00CD3D4E" w:rsidRDefault="00846B8D" w:rsidP="001B5F17">
      <w:pPr>
        <w:pStyle w:val="List4"/>
      </w:pPr>
      <w:r w:rsidRPr="00CD3D4E">
        <w:t xml:space="preserve">     </w:t>
      </w:r>
      <w:r>
        <w:t xml:space="preserve">     </w:t>
      </w: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  </w:t>
      </w:r>
    </w:p>
    <w:p w:rsidR="00846B8D" w:rsidRPr="00CD3D4E" w:rsidRDefault="00846B8D" w:rsidP="001B5F17">
      <w:pPr>
        <w:pStyle w:val="List4"/>
      </w:pPr>
      <w:r w:rsidRPr="00CD3D4E">
        <w:t xml:space="preserve">     </w:t>
      </w:r>
      <w:r>
        <w:t xml:space="preserve">     </w:t>
      </w:r>
      <w:r w:rsidRPr="00CD3D4E">
        <w:t xml:space="preserve">(C) The extent to which the HCA delegated authority may be redelegated to contracting offices not under the cognizance of the receiving HCA unless specifically requested. </w:t>
      </w:r>
    </w:p>
    <w:p w:rsidR="00846B8D" w:rsidRPr="00CD3D4E" w:rsidRDefault="00846B8D" w:rsidP="001B5F17">
      <w:pPr>
        <w:pStyle w:val="List4"/>
      </w:pPr>
      <w:r w:rsidRPr="00CD3D4E">
        <w:t xml:space="preserve">  </w:t>
      </w:r>
      <w:r>
        <w:t xml:space="preserve">        </w:t>
      </w:r>
      <w:r w:rsidRPr="00CD3D4E">
        <w:t xml:space="preserve">(D) Ensuring the delegated contracting authority is being executed and administered in accordance with the delegation of authority and contracting regulations, rules, and procedures. </w:t>
      </w:r>
    </w:p>
    <w:p w:rsidR="00846B8D" w:rsidRPr="00CD3D4E" w:rsidRDefault="00846B8D" w:rsidP="001B5F17">
      <w:pPr>
        <w:pStyle w:val="List1"/>
      </w:pPr>
      <w:r w:rsidRPr="00CD3D4E">
        <w:t xml:space="preserve">  </w:t>
      </w:r>
      <w:r>
        <w:t xml:space="preserve"> </w:t>
      </w: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rsidR="00846B8D" w:rsidRPr="00232F0D" w:rsidRDefault="00846B8D" w:rsidP="001B5F17">
      <w:pPr>
        <w:pStyle w:val="List1"/>
      </w:pPr>
      <w:r>
        <w:t xml:space="preserve">   (c)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1B5F17" w:rsidRDefault="00846B8D" w:rsidP="001B5F17">
      <w:pPr>
        <w:pStyle w:val="List2"/>
      </w:pPr>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1B5F17" w:rsidRDefault="001B5F17" w:rsidP="001B5F17">
      <w:pPr>
        <w:pStyle w:val="List4"/>
      </w:pPr>
      <w:r>
        <w:t>(A)</w:t>
      </w:r>
      <w:r w:rsidR="00846B8D">
        <w:t xml:space="preserve"> Serves as the principal advisor and executive agent </w:t>
      </w:r>
      <w:r w:rsidR="00846B8D" w:rsidRPr="00232F0D">
        <w:t>to ASN(</w:t>
      </w:r>
      <w:r w:rsidR="00846B8D">
        <w:t>RDA</w:t>
      </w:r>
      <w:r w:rsidR="00846B8D" w:rsidRPr="00232F0D">
        <w:t>), who serves as the Navy Acquisition Executive and Senior Procurement Executive.</w:t>
      </w:r>
      <w:r w:rsidR="00846B8D">
        <w:t xml:space="preserve">  </w:t>
      </w:r>
    </w:p>
    <w:p w:rsidR="00846B8D" w:rsidRDefault="001B5F17" w:rsidP="001B5F17">
      <w:pPr>
        <w:pStyle w:val="List4"/>
      </w:pPr>
      <w:r>
        <w:t>(B)</w:t>
      </w:r>
      <w:r w:rsidR="00846B8D">
        <w:t xml:space="preserve"> Ex</w:t>
      </w:r>
      <w:r w:rsidR="00846B8D" w:rsidRPr="00232F0D">
        <w:t>ercises plenary contracting authority on behalf of the Department</w:t>
      </w:r>
      <w:r w:rsidR="00846B8D">
        <w:t>, including approving, revising or denying DON Activity contracting responsibilities</w:t>
      </w:r>
      <w:r w:rsidR="00846B8D" w:rsidRPr="00232F0D">
        <w:t xml:space="preserve">.  </w:t>
      </w:r>
      <w:r w:rsidR="00846B8D" w:rsidDel="0062044A">
        <w:t xml:space="preserve"> </w:t>
      </w:r>
      <w:r w:rsidR="00846B8D">
        <w:t xml:space="preserve"> </w:t>
      </w:r>
    </w:p>
    <w:p w:rsidR="001B5F17" w:rsidRDefault="00846B8D" w:rsidP="00846B8D">
      <w:r>
        <w:tab/>
        <w:t xml:space="preserve">(C)  Reviews and processes Justification and Approvals (J&amp;As) requiring ASN(RDA) approval. </w:t>
      </w:r>
    </w:p>
    <w:p w:rsidR="00846B8D" w:rsidRDefault="001B5F17" w:rsidP="001B5F17">
      <w:pPr>
        <w:pStyle w:val="List4"/>
      </w:pPr>
      <w:r>
        <w:t>(D)</w:t>
      </w:r>
      <w:r w:rsidR="00846B8D">
        <w:t xml:space="preserve"> Reviews and processes acquisition documents (e.g. acquisition plans, acquisition strategies for services, Determination and Findings (D&amp;Fs)) requiring DASN(P) or higher-level approval.</w:t>
      </w:r>
    </w:p>
    <w:p w:rsidR="00846B8D" w:rsidRDefault="00846B8D" w:rsidP="00846B8D">
      <w:r>
        <w:tab/>
        <w:t>(E) Approves individual and class deviations and waivers from the FAR and DFARS.</w:t>
      </w:r>
    </w:p>
    <w:p w:rsidR="00846B8D" w:rsidRDefault="00846B8D" w:rsidP="00846B8D">
      <w:r>
        <w:tab/>
        <w:t xml:space="preserve">(F) Serves as the DON’s representative on the Defense Acquisition Regulations (DAR) Council and provides DON policy, guidance, oversight, and coordination for DAR Council committees and FAR teams.  </w:t>
      </w:r>
    </w:p>
    <w:p w:rsidR="001B5F17" w:rsidRDefault="00846B8D" w:rsidP="00846B8D">
      <w:r>
        <w:tab/>
        <w:t>(G) Serves as the DON focal point for coordination, interpretation and implementation of DOD acquisition policy, including all DOD 5000-series instructions, manuals and directives.</w:t>
      </w:r>
      <w:r w:rsidRPr="00C558E5">
        <w:t xml:space="preserve"> </w:t>
      </w:r>
    </w:p>
    <w:p w:rsidR="001B5F17" w:rsidRDefault="001B5F17" w:rsidP="001B5F17">
      <w:pPr>
        <w:pStyle w:val="List4"/>
      </w:pPr>
      <w:r>
        <w:t>(H)</w:t>
      </w:r>
      <w:r w:rsidR="00846B8D">
        <w:t xml:space="preserve"> Implements and maintains the NMCARS.</w:t>
      </w:r>
    </w:p>
    <w:p w:rsidR="001B5F17" w:rsidRDefault="001B5F17" w:rsidP="001B5F17">
      <w:pPr>
        <w:pStyle w:val="List4"/>
      </w:pPr>
      <w:r>
        <w:t>(I)</w:t>
      </w:r>
      <w:r w:rsidR="00846B8D">
        <w:t xml:space="preserve"> Oversees, provides guidance, and conducts Procurement Performance Management Assessment Program (PPMAP) reviews and DON Peer Reviews.</w:t>
      </w:r>
    </w:p>
    <w:p w:rsidR="001B5F17" w:rsidRDefault="001B5F17" w:rsidP="001B5F17">
      <w:pPr>
        <w:pStyle w:val="List4"/>
      </w:pPr>
      <w:r>
        <w:t>(J)</w:t>
      </w:r>
      <w:r w:rsidR="00846B8D">
        <w:t xml:space="preserve"> Executes the ASN(RDA) duties as the senior official responsible for the management of acquisition of contract services.</w:t>
      </w:r>
    </w:p>
    <w:p w:rsidR="001B5F17" w:rsidRDefault="001B5F17" w:rsidP="001B5F17">
      <w:pPr>
        <w:pStyle w:val="List4"/>
      </w:pPr>
      <w:r>
        <w:t>(K)</w:t>
      </w:r>
      <w:r w:rsidR="00846B8D">
        <w:t xml:space="preserve"> Serves as the DON focal point for the compilation and review of the Inventory of Contracted Services.</w:t>
      </w:r>
    </w:p>
    <w:p w:rsidR="001B5F17" w:rsidRDefault="001B5F17" w:rsidP="001B5F17">
      <w:pPr>
        <w:pStyle w:val="List4"/>
      </w:pPr>
      <w:r>
        <w:t>(L)</w:t>
      </w:r>
      <w:r w:rsidR="00846B8D">
        <w:t xml:space="preserve"> Serves as the DON lead for proposed mergers and acquisitions as well as the Committee on Foreign Investment in the United States reviews.</w:t>
      </w:r>
    </w:p>
    <w:p w:rsidR="001B5F17" w:rsidRDefault="001B5F17" w:rsidP="001B5F17">
      <w:pPr>
        <w:pStyle w:val="List4"/>
      </w:pPr>
      <w:r>
        <w:t>(M)</w:t>
      </w:r>
      <w:r w:rsidR="00846B8D">
        <w:t xml:space="preserve"> </w:t>
      </w:r>
      <w:r w:rsidR="00846B8D" w:rsidRPr="00232F0D">
        <w:t>Serve</w:t>
      </w:r>
      <w:r w:rsidR="00846B8D">
        <w:t>s</w:t>
      </w:r>
      <w:r w:rsidR="00846B8D" w:rsidRPr="00232F0D">
        <w:t xml:space="preserve"> as the Competition Advocate General</w:t>
      </w:r>
      <w:r w:rsidR="00846B8D">
        <w:t xml:space="preserve"> (CAG) of the Navy and as principal advisor to the Secretary of the Navy and to ASN(RDA) for competition policy issues</w:t>
      </w:r>
      <w:r w:rsidR="00846B8D" w:rsidRPr="00232F0D">
        <w:t>.</w:t>
      </w:r>
      <w:r w:rsidR="00846B8D">
        <w:t xml:space="preserve">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1B5F17" w:rsidRDefault="001B5F17" w:rsidP="001B5F17">
      <w:pPr>
        <w:pStyle w:val="List4"/>
      </w:pPr>
      <w:r>
        <w:t>(N)</w:t>
      </w:r>
      <w:r w:rsidR="00846B8D">
        <w:t xml:space="preserve"> Serves as the DON Acquisition Ombudsman.</w:t>
      </w:r>
    </w:p>
    <w:p w:rsidR="00846B8D" w:rsidRDefault="001B5F17" w:rsidP="001B5F17">
      <w:pPr>
        <w:pStyle w:val="List4"/>
      </w:pPr>
      <w:r>
        <w:t>(O)</w:t>
      </w:r>
      <w:r w:rsidR="00846B8D">
        <w:t xml:space="preserve"> Chairs the </w:t>
      </w:r>
      <w:r w:rsidR="00846B8D" w:rsidRPr="00232F0D">
        <w:t xml:space="preserve">Navy Contract Adjustment Board </w:t>
      </w:r>
      <w:r w:rsidR="00846B8D">
        <w:t xml:space="preserve">in accordance with </w:t>
      </w:r>
      <w:r w:rsidR="00846B8D" w:rsidRPr="00232F0D">
        <w:t>Public Law 85-804</w:t>
      </w:r>
      <w:r w:rsidR="00846B8D" w:rsidRPr="00D05317">
        <w:t>.</w:t>
      </w:r>
      <w:r w:rsidR="00846B8D" w:rsidRPr="008F7FD5">
        <w:t xml:space="preserve">   </w:t>
      </w:r>
    </w:p>
    <w:p w:rsidR="00846B8D" w:rsidRDefault="00846B8D" w:rsidP="00846B8D">
      <w:r>
        <w:tab/>
        <w:t>(P) Represents ASN(RDA) on committees and workgroups relating to acquisition, program management, contractual services and audits conducted by the Government Accountability Office, DOD Inspector General (DODIG), Naval Inspector General, and Naval Audit Service.</w:t>
      </w:r>
    </w:p>
    <w:p w:rsidR="001B5F17" w:rsidRDefault="00846B8D" w:rsidP="00846B8D">
      <w:r>
        <w:tab/>
        <w:t>(Q) Advises ASN(RDA) on matters related to contractor labor relations.  Develops, implements, and oversees the execution of policies and procedures on contractor labor relations.</w:t>
      </w:r>
    </w:p>
    <w:p w:rsidR="00846B8D" w:rsidRDefault="001B5F17" w:rsidP="001B5F17">
      <w:pPr>
        <w:pStyle w:val="List4"/>
      </w:pPr>
      <w:r>
        <w:t>(R)</w:t>
      </w:r>
      <w:r w:rsidR="00846B8D">
        <w:t xml:space="preserve">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846B8D" w:rsidRPr="00232F0D" w:rsidRDefault="00846B8D" w:rsidP="001B5F17">
      <w:pPr>
        <w:pStyle w:val="List2"/>
      </w:pPr>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846B8D" w:rsidRPr="00232F0D" w:rsidRDefault="00846B8D" w:rsidP="001B5F17">
      <w:pPr>
        <w:pStyle w:val="List2"/>
      </w:pPr>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846B8D" w:rsidRPr="00232F0D" w:rsidRDefault="00846B8D" w:rsidP="001B5F17">
      <w:pPr>
        <w:pStyle w:val="List2"/>
      </w:pPr>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846B8D" w:rsidRPr="00232F0D" w:rsidRDefault="00846B8D" w:rsidP="001B5F17">
      <w:pPr>
        <w:pStyle w:val="List2"/>
      </w:pPr>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rsidR="00846B8D" w:rsidRPr="00232F0D" w:rsidRDefault="00846B8D" w:rsidP="001B5F17">
      <w:pPr>
        <w:pStyle w:val="List2"/>
      </w:pPr>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rsidR="00846B8D" w:rsidRPr="00232F0D" w:rsidRDefault="00846B8D" w:rsidP="001B5F17">
      <w:pPr>
        <w:pStyle w:val="List3"/>
      </w:pPr>
      <w:r w:rsidRPr="00232F0D">
        <w:t xml:space="preserve">      </w:t>
      </w:r>
      <w:r>
        <w:t xml:space="preserve">      </w:t>
      </w:r>
      <w:r w:rsidRPr="00232F0D">
        <w:t>(i) NAVFACENGCOM’s unique contracting responsibilities include:</w:t>
      </w:r>
    </w:p>
    <w:p w:rsidR="00846B8D" w:rsidRPr="00232F0D" w:rsidRDefault="00846B8D" w:rsidP="001B5F17">
      <w:pPr>
        <w:pStyle w:val="List4"/>
      </w:pPr>
      <w:r w:rsidRPr="00232F0D">
        <w:t xml:space="preserve">       </w:t>
      </w:r>
      <w:r>
        <w:t xml:space="preserve">        </w:t>
      </w:r>
      <w:r w:rsidRPr="00232F0D">
        <w:t>(A) Facility engineering and construction, including capital improvements;</w:t>
      </w:r>
    </w:p>
    <w:p w:rsidR="00846B8D" w:rsidRPr="00232F0D" w:rsidRDefault="00846B8D" w:rsidP="001B5F17">
      <w:pPr>
        <w:pStyle w:val="List4"/>
      </w:pPr>
      <w:r w:rsidRPr="00232F0D">
        <w:t xml:space="preserve">       </w:t>
      </w:r>
      <w:r>
        <w:tab/>
        <w:t xml:space="preserve">   </w:t>
      </w:r>
      <w:r w:rsidRPr="00232F0D">
        <w:t>(B) Utilities, including sales and privatization;</w:t>
      </w:r>
    </w:p>
    <w:p w:rsidR="00846B8D" w:rsidRPr="00232F0D" w:rsidRDefault="00846B8D" w:rsidP="001B5F17">
      <w:pPr>
        <w:pStyle w:val="List4"/>
      </w:pPr>
      <w:r w:rsidRPr="00232F0D">
        <w:t xml:space="preserve">       </w:t>
      </w:r>
      <w:r>
        <w:tab/>
        <w:t xml:space="preserve">   </w:t>
      </w:r>
      <w:r w:rsidRPr="00232F0D">
        <w:t>(C) Shore Energy, including renewable, conservation, Energy Savings Performance Contracts (ESPCs) and Utility Energy Service Contracts (UESCs), and sales;</w:t>
      </w:r>
    </w:p>
    <w:p w:rsidR="00846B8D" w:rsidRPr="00232F0D" w:rsidRDefault="00846B8D" w:rsidP="001B5F17">
      <w:pPr>
        <w:pStyle w:val="List4"/>
      </w:pPr>
      <w:r w:rsidRPr="00232F0D">
        <w:t xml:space="preserve">      </w:t>
      </w:r>
      <w:r>
        <w:tab/>
        <w:t xml:space="preserve">   </w:t>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846B8D" w:rsidRPr="00232F0D" w:rsidRDefault="00846B8D" w:rsidP="001B5F17">
      <w:pPr>
        <w:pStyle w:val="List4"/>
      </w:pPr>
      <w:r w:rsidRPr="00232F0D">
        <w:t xml:space="preserve">       </w:t>
      </w:r>
      <w:r>
        <w:tab/>
        <w:t xml:space="preserve">   </w:t>
      </w:r>
      <w:r w:rsidRPr="00232F0D">
        <w:t xml:space="preserve">(E) Public works, including maintenance of buildings, grounds, roads and other infrastructure; </w:t>
      </w:r>
    </w:p>
    <w:p w:rsidR="00846B8D" w:rsidRPr="00232F0D" w:rsidRDefault="00846B8D" w:rsidP="001B5F17">
      <w:pPr>
        <w:pStyle w:val="List4"/>
      </w:pPr>
      <w:r w:rsidRPr="00232F0D">
        <w:t xml:space="preserve">       </w:t>
      </w:r>
      <w:r>
        <w:tab/>
        <w:t xml:space="preserve">   </w:t>
      </w:r>
      <w:r w:rsidRPr="00232F0D">
        <w:t xml:space="preserve">(F)  </w:t>
      </w:r>
      <w:r w:rsidRPr="001F592D">
        <w:t>Guard services related to the protection and security of U.S. military installations and facilities</w:t>
      </w:r>
      <w:r w:rsidRPr="00232F0D">
        <w:t>;</w:t>
      </w:r>
    </w:p>
    <w:p w:rsidR="00846B8D" w:rsidRPr="00232F0D" w:rsidRDefault="00846B8D" w:rsidP="001B5F17">
      <w:pPr>
        <w:pStyle w:val="List4"/>
      </w:pPr>
      <w:r w:rsidRPr="00232F0D">
        <w:t xml:space="preserve">       </w:t>
      </w:r>
      <w:r>
        <w:tab/>
        <w:t xml:space="preserve">   </w:t>
      </w:r>
      <w:r w:rsidRPr="00232F0D">
        <w:t xml:space="preserve">(G) Anti-Terrorism Force Protection (ATFP) infrastructure (ashore); </w:t>
      </w:r>
    </w:p>
    <w:p w:rsidR="00846B8D" w:rsidRPr="00232F0D" w:rsidRDefault="00846B8D" w:rsidP="001B5F17">
      <w:pPr>
        <w:pStyle w:val="List4"/>
      </w:pPr>
      <w:r w:rsidRPr="00232F0D">
        <w:t xml:space="preserve">       </w:t>
      </w:r>
      <w:r>
        <w:tab/>
        <w:t xml:space="preserve">   </w:t>
      </w:r>
      <w:r w:rsidRPr="00232F0D">
        <w:t>(H) Contingency engineering, expeditionary and construction training systems and equipment;</w:t>
      </w:r>
    </w:p>
    <w:p w:rsidR="00846B8D" w:rsidRPr="00232F0D" w:rsidRDefault="00846B8D" w:rsidP="001B5F17">
      <w:pPr>
        <w:pStyle w:val="List4"/>
      </w:pPr>
      <w:r w:rsidRPr="00232F0D">
        <w:t xml:space="preserve">       </w:t>
      </w:r>
      <w:r>
        <w:tab/>
        <w:t xml:space="preserve">   </w:t>
      </w:r>
      <w:r w:rsidRPr="00232F0D">
        <w:t>(I) Logistics-over-the-shore, near shore, and ocean facilities infrastructure systems;</w:t>
      </w:r>
    </w:p>
    <w:p w:rsidR="00846B8D" w:rsidRPr="00232F0D" w:rsidRDefault="00846B8D" w:rsidP="001B5F17">
      <w:pPr>
        <w:pStyle w:val="List4"/>
      </w:pPr>
      <w:r w:rsidRPr="00232F0D">
        <w:t xml:space="preserve">       </w:t>
      </w:r>
      <w:r>
        <w:tab/>
        <w:t xml:space="preserve">   </w:t>
      </w:r>
      <w:r w:rsidRPr="00232F0D">
        <w:t xml:space="preserve">(J) Navy expeditionary equipment, infrastructure, and </w:t>
      </w:r>
      <w:r>
        <w:t>Information Technology (</w:t>
      </w:r>
      <w:r w:rsidRPr="00232F0D">
        <w:t>IT</w:t>
      </w:r>
      <w:r>
        <w:t>)</w:t>
      </w:r>
      <w:r w:rsidRPr="00232F0D">
        <w:t xml:space="preserve"> related systems;</w:t>
      </w:r>
    </w:p>
    <w:p w:rsidR="00846B8D" w:rsidRPr="00232F0D" w:rsidRDefault="00846B8D" w:rsidP="001B5F17">
      <w:pPr>
        <w:pStyle w:val="List4"/>
      </w:pPr>
      <w:r w:rsidRPr="00232F0D">
        <w:t xml:space="preserve">       </w:t>
      </w:r>
      <w:r>
        <w:tab/>
        <w:t xml:space="preserve">   </w:t>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846B8D" w:rsidRPr="00232F0D" w:rsidRDefault="00846B8D" w:rsidP="001B5F17">
      <w:pPr>
        <w:pStyle w:val="List4"/>
      </w:pPr>
      <w:r w:rsidRPr="00232F0D">
        <w:t xml:space="preserve">       </w:t>
      </w:r>
      <w:r>
        <w:tab/>
        <w:t xml:space="preserve">   </w:t>
      </w:r>
      <w:r w:rsidRPr="00232F0D">
        <w:t xml:space="preserve">(L) Procurement and maintenance of automotive vehicles used by </w:t>
      </w:r>
      <w:r>
        <w:t>DON</w:t>
      </w:r>
      <w:r w:rsidRPr="00232F0D">
        <w:t>; and</w:t>
      </w:r>
    </w:p>
    <w:p w:rsidR="00846B8D" w:rsidRDefault="00846B8D" w:rsidP="001B5F17">
      <w:pPr>
        <w:pStyle w:val="List4"/>
      </w:pPr>
      <w:r w:rsidRPr="00232F0D">
        <w:t xml:space="preserve">       </w:t>
      </w:r>
      <w:r>
        <w:tab/>
        <w:t xml:space="preserve">   </w:t>
      </w:r>
      <w:r w:rsidRPr="00232F0D">
        <w:t xml:space="preserve">(M) Lease (over </w:t>
      </w:r>
      <w:r>
        <w:t>120</w:t>
      </w:r>
      <w:r w:rsidRPr="00232F0D">
        <w:t xml:space="preserve"> days) of automotive vehicles used by </w:t>
      </w:r>
      <w:r>
        <w:t>DON</w:t>
      </w:r>
      <w:r w:rsidRPr="00232F0D">
        <w:t>.</w:t>
      </w:r>
    </w:p>
    <w:p w:rsidR="00846B8D" w:rsidRDefault="00846B8D" w:rsidP="001B5F17">
      <w:pPr>
        <w:pStyle w:val="List4"/>
      </w:pPr>
      <w:r>
        <w:tab/>
        <w:t xml:space="preserve">   (N) </w:t>
      </w:r>
      <w:r w:rsidRPr="001F592D">
        <w:t>Construction, lease, purchase and/or installation of relocatable buildings</w:t>
      </w:r>
      <w:r>
        <w:t>.</w:t>
      </w:r>
    </w:p>
    <w:p w:rsidR="00846B8D" w:rsidRPr="00232F0D" w:rsidRDefault="00846B8D" w:rsidP="001B5F17">
      <w:pPr>
        <w:pStyle w:val="List4"/>
      </w:pPr>
      <w:r>
        <w:tab/>
        <w:t xml:space="preserve">   (O) DON</w:t>
      </w:r>
      <w:r w:rsidRPr="00F959AF">
        <w:t xml:space="preserve"> acquisition of public utility services including, but not limited to, electricity, gas, water, sewerage, drainage, fire and police protection, street lighting and cleaning, and trash and garbage disposal.</w:t>
      </w:r>
    </w:p>
    <w:p w:rsidR="00846B8D" w:rsidRPr="008F7FD5" w:rsidRDefault="00846B8D" w:rsidP="00846B8D">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846B8D" w:rsidRPr="00232F0D" w:rsidRDefault="00846B8D" w:rsidP="001B5F17">
      <w:pPr>
        <w:pStyle w:val="List3"/>
      </w:pPr>
      <w:r w:rsidRPr="00D05317">
        <w:t xml:space="preserve">      </w:t>
      </w:r>
      <w:r w:rsidRPr="00805497">
        <w:t xml:space="preserve">     </w:t>
      </w:r>
      <w:r w:rsidRPr="00495AAA">
        <w:t xml:space="preserve"> </w:t>
      </w:r>
      <w:r>
        <w:t>(</w:t>
      </w:r>
      <w:r w:rsidRPr="00232F0D">
        <w:t xml:space="preserve">ii) Procedures.  </w:t>
      </w:r>
    </w:p>
    <w:p w:rsidR="00846B8D" w:rsidRPr="00232F0D" w:rsidRDefault="00846B8D" w:rsidP="001B5F17">
      <w:pPr>
        <w:pStyle w:val="List4"/>
      </w:pPr>
      <w:r w:rsidRPr="00232F0D">
        <w:t xml:space="preserve">            </w:t>
      </w:r>
      <w:r>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    </w:t>
      </w:r>
    </w:p>
    <w:p w:rsidR="00846B8D" w:rsidRPr="00232F0D" w:rsidRDefault="00846B8D" w:rsidP="001B5F17">
      <w:pPr>
        <w:pStyle w:val="List4"/>
      </w:pPr>
      <w:r w:rsidRPr="00232F0D">
        <w:t xml:space="preserve"> </w:t>
      </w:r>
      <w:r w:rsidRPr="00232F0D">
        <w:tab/>
        <w:t xml:space="preserve"> </w:t>
      </w:r>
      <w:r>
        <w:t xml:space="preserve">  </w:t>
      </w:r>
      <w:r w:rsidRPr="00232F0D">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 xml:space="preserve">triggers the application of FAR Subpart 22.4, Labor Standards for Contracts Involving Construction.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rsidRPr="00232F0D">
        <w:t xml:space="preserve">  </w:t>
      </w:r>
    </w:p>
    <w:p w:rsidR="00846B8D" w:rsidRPr="00232F0D" w:rsidRDefault="00846B8D" w:rsidP="001B5F17">
      <w:pPr>
        <w:pStyle w:val="List2"/>
      </w:pPr>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846B8D" w:rsidRDefault="00846B8D" w:rsidP="001B5F17">
      <w:pPr>
        <w:pStyle w:val="List2"/>
      </w:pPr>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rsidR="00846B8D" w:rsidRDefault="00846B8D" w:rsidP="001B5F17">
      <w:pPr>
        <w:pStyle w:val="List2"/>
      </w:pPr>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  ONR unique contracting responsibilities include the award and administration of contracts to the Navy’s Federally Funded Research Development Center (FFRDC).</w:t>
      </w:r>
    </w:p>
    <w:p w:rsidR="00846B8D" w:rsidRPr="00232F0D" w:rsidRDefault="00846B8D" w:rsidP="001B5F17">
      <w:pPr>
        <w:pStyle w:val="List2"/>
      </w:pPr>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846B8D" w:rsidRPr="00232F0D" w:rsidRDefault="00846B8D" w:rsidP="001B5F17">
      <w:pPr>
        <w:pStyle w:val="List2"/>
      </w:pPr>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846B8D" w:rsidRDefault="00846B8D" w:rsidP="00846B8D">
      <w:pPr>
        <w:widowControl w:val="0"/>
        <w:tabs>
          <w:tab w:val="left" w:pos="3690"/>
        </w:tabs>
        <w:rPr>
          <w:b/>
        </w:rPr>
      </w:pPr>
    </w:p>
    <w:p w:rsidR="00846B8D" w:rsidRDefault="00846B8D" w:rsidP="00846B8D">
      <w:pPr>
        <w:pStyle w:val="Heading3"/>
      </w:pPr>
      <w:bookmarkStart w:id="91" w:name="_Toc58257238"/>
      <w:bookmarkStart w:id="92" w:name="_Toc221088540"/>
      <w:bookmarkStart w:id="93" w:name="_Toc221944273"/>
      <w:bookmarkStart w:id="94" w:name="_Toc54782343"/>
      <w:r>
        <w:t>5201.602 Contracting officers.</w:t>
      </w:r>
      <w:bookmarkEnd w:id="91"/>
      <w:bookmarkEnd w:id="92"/>
      <w:bookmarkEnd w:id="93"/>
      <w:bookmarkEnd w:id="94"/>
    </w:p>
    <w:p w:rsidR="00846B8D" w:rsidRDefault="00846B8D" w:rsidP="00846B8D">
      <w:pPr>
        <w:pStyle w:val="Heading4"/>
      </w:pPr>
      <w:bookmarkStart w:id="95" w:name="_Toc58257239"/>
      <w:bookmarkStart w:id="96" w:name="_Toc221088541"/>
      <w:bookmarkStart w:id="97" w:name="_Toc221944274"/>
      <w:r w:rsidRPr="0068314F">
        <w:t>5201.602-1 Authority.</w:t>
      </w:r>
      <w:bookmarkEnd w:id="95"/>
      <w:bookmarkEnd w:id="96"/>
      <w:bookmarkEnd w:id="97"/>
    </w:p>
    <w:p w:rsidR="00846B8D" w:rsidRDefault="00846B8D" w:rsidP="001B5F17">
      <w:pPr>
        <w:pStyle w:val="List1"/>
      </w:pPr>
      <w:r>
        <w:t xml:space="preserve">   </w:t>
      </w:r>
      <w:r w:rsidRPr="00123E76">
        <w:t>(b) Contract documents shall be forwarded to the appropriate attorney or attorneys in the Office of General Counsel for review as to form and legality.</w:t>
      </w:r>
      <w:r>
        <w:t xml:space="preserve"> </w:t>
      </w:r>
    </w:p>
    <w:p w:rsidR="00846B8D" w:rsidRPr="00F2605D" w:rsidRDefault="00846B8D" w:rsidP="00846B8D"/>
    <w:p w:rsidR="00846B8D" w:rsidRDefault="00846B8D" w:rsidP="00846B8D">
      <w:pPr>
        <w:pStyle w:val="Heading4"/>
      </w:pPr>
      <w:bookmarkStart w:id="98" w:name="_Toc221088543"/>
      <w:bookmarkStart w:id="99" w:name="_Toc221944276"/>
      <w:r>
        <w:t>5201.602-2 Responsibilities.</w:t>
      </w:r>
    </w:p>
    <w:p w:rsidR="00846B8D" w:rsidRDefault="00846B8D" w:rsidP="001B5F17">
      <w:pPr>
        <w:pStyle w:val="List1"/>
      </w:pPr>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846B8D" w:rsidRDefault="00846B8D" w:rsidP="00846B8D">
      <w:pPr>
        <w:pStyle w:val="Heading4"/>
        <w:rPr>
          <w:szCs w:val="24"/>
        </w:rPr>
      </w:pPr>
    </w:p>
    <w:p w:rsidR="00846B8D" w:rsidRDefault="00846B8D" w:rsidP="00846B8D">
      <w:pPr>
        <w:pStyle w:val="Heading4"/>
      </w:pPr>
      <w:r w:rsidRPr="001D2182">
        <w:rPr>
          <w:szCs w:val="24"/>
        </w:rPr>
        <w:t>5201.602-3 Ratification of unauthorized commitments.</w:t>
      </w:r>
      <w:bookmarkEnd w:id="98"/>
      <w:bookmarkEnd w:id="99"/>
      <w:r>
        <w:rPr>
          <w:szCs w:val="24"/>
        </w:rPr>
        <w:t xml:space="preserve">  </w:t>
      </w:r>
      <w:r>
        <w:t xml:space="preserve">   </w:t>
      </w:r>
    </w:p>
    <w:p w:rsidR="00846B8D" w:rsidRDefault="00846B8D" w:rsidP="001B5F17">
      <w:pPr>
        <w:pStyle w:val="List1"/>
      </w:pPr>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1B5F17" w:rsidRPr="006E1081" w:rsidRDefault="00846B8D" w:rsidP="001B5F17">
      <w:pPr>
        <w:pStyle w:val="List1"/>
      </w:pPr>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1B5F17" w:rsidRPr="006E1081" w:rsidRDefault="001B5F17" w:rsidP="001B5F17">
      <w:pPr>
        <w:pStyle w:val="List4"/>
      </w:pPr>
      <w:r w:rsidRPr="006E1081">
        <w:rPr>
          <w:szCs w:val="24"/>
        </w:rPr>
        <w:t>(A)</w:t>
      </w:r>
      <w:r w:rsidRPr="006E1081">
        <w:rPr>
          <w:szCs w:val="24"/>
        </w:rPr>
        <w:tab/>
      </w:r>
      <w:r w:rsidR="00846B8D" w:rsidRPr="006E1081">
        <w:t xml:space="preserve">Actions valued at $50,000 or less - Not lower than the Activity CCO </w:t>
      </w:r>
    </w:p>
    <w:p w:rsidR="001B5F17" w:rsidRPr="006E1081" w:rsidRDefault="001B5F17" w:rsidP="001B5F17">
      <w:pPr>
        <w:pStyle w:val="List4"/>
      </w:pPr>
      <w:r w:rsidRPr="006E1081">
        <w:rPr>
          <w:szCs w:val="24"/>
        </w:rPr>
        <w:t>(B)</w:t>
      </w:r>
      <w:r w:rsidRPr="006E1081">
        <w:rPr>
          <w:szCs w:val="24"/>
        </w:rPr>
        <w:tab/>
      </w:r>
      <w:r w:rsidR="00846B8D" w:rsidRPr="006E1081">
        <w:t xml:space="preserve">Actions valued at $100,000 or less - Not lower than the Deputy/Assistant Commander for Contracts </w:t>
      </w:r>
    </w:p>
    <w:p w:rsidR="001B5F17" w:rsidRDefault="001B5F17" w:rsidP="001B5F17">
      <w:pPr>
        <w:pStyle w:val="List4"/>
      </w:pPr>
      <w:r>
        <w:rPr>
          <w:szCs w:val="24"/>
        </w:rPr>
        <w:t>(C)</w:t>
      </w:r>
      <w:r>
        <w:rPr>
          <w:szCs w:val="24"/>
        </w:rPr>
        <w:tab/>
      </w:r>
      <w:r w:rsidR="00846B8D" w:rsidRPr="006E1081">
        <w:t>Action</w:t>
      </w:r>
      <w:r w:rsidR="00846B8D">
        <w:t>s</w:t>
      </w:r>
      <w:r w:rsidR="00846B8D" w:rsidRPr="006E1081">
        <w:t xml:space="preserve"> valued greater than $100,000 – HCA without power of delegation </w:t>
      </w:r>
    </w:p>
    <w:p w:rsidR="001B5F17" w:rsidRPr="000D2257" w:rsidRDefault="001B5F17" w:rsidP="001B5F17">
      <w:pPr>
        <w:pStyle w:val="List4"/>
      </w:pPr>
      <w:r>
        <w:t>(ii)</w:t>
      </w:r>
      <w:r w:rsidR="00846B8D">
        <w:t xml:space="preserve"> The authority to ratify, at any level, reverts to </w:t>
      </w:r>
      <w:r w:rsidR="00846B8D" w:rsidRPr="002A1076">
        <w:t>the HCA without power of delegation</w:t>
      </w:r>
      <w:r w:rsidR="00846B8D">
        <w:t xml:space="preserve"> if--</w:t>
      </w:r>
      <w:r w:rsidR="00846B8D">
        <w:br/>
        <w:t xml:space="preserve">      (A) For </w:t>
      </w:r>
      <w:r w:rsidR="00846B8D" w:rsidRPr="00D956C8">
        <w:t>HCAs except NAVSUP:  The HCA has 15</w:t>
      </w:r>
      <w:r w:rsidR="00846B8D">
        <w:t xml:space="preserve"> or more</w:t>
      </w:r>
      <w:r w:rsidR="00846B8D" w:rsidRPr="00D956C8">
        <w:t xml:space="preserve"> </w:t>
      </w:r>
      <w:r w:rsidR="00846B8D">
        <w:t>UACs exceeding the micro-</w:t>
      </w:r>
      <w:r w:rsidR="00846B8D">
        <w:br/>
        <w:t xml:space="preserve">            </w:t>
      </w:r>
      <w:r w:rsidR="00846B8D" w:rsidRPr="000D2257">
        <w:t>purchase threshold for that FY.</w:t>
      </w:r>
    </w:p>
    <w:p w:rsidR="00846B8D" w:rsidRDefault="001B5F17" w:rsidP="001B5F17">
      <w:pPr>
        <w:pStyle w:val="List4"/>
      </w:pPr>
      <w:r>
        <w:rPr>
          <w:szCs w:val="24"/>
        </w:rPr>
        <w:t>(B)</w:t>
      </w:r>
      <w:r>
        <w:rPr>
          <w:szCs w:val="24"/>
        </w:rPr>
        <w:tab/>
      </w:r>
      <w:r w:rsidR="00846B8D" w:rsidRPr="00D956C8">
        <w:t xml:space="preserve">NAVSUP:  </w:t>
      </w:r>
      <w:r w:rsidR="00846B8D">
        <w:t>A</w:t>
      </w:r>
      <w:r w:rsidR="00846B8D" w:rsidRPr="00D956C8">
        <w:t xml:space="preserve"> Budget Submitting Office</w:t>
      </w:r>
      <w:r w:rsidR="00846B8D">
        <w:t xml:space="preserve"> (BSO)</w:t>
      </w:r>
      <w:r w:rsidR="00846B8D" w:rsidRPr="00D956C8">
        <w:t xml:space="preserve"> supported </w:t>
      </w:r>
      <w:r w:rsidR="00846B8D">
        <w:t>by</w:t>
      </w:r>
      <w:r w:rsidR="00846B8D" w:rsidRPr="00D956C8">
        <w:t xml:space="preserve"> NAVSUP has </w:t>
      </w:r>
      <w:r w:rsidR="00846B8D">
        <w:t>more than</w:t>
      </w:r>
      <w:r w:rsidR="00846B8D" w:rsidRPr="00D956C8">
        <w:t xml:space="preserve"> </w:t>
      </w:r>
      <w:r w:rsidR="00846B8D">
        <w:t>four (4)</w:t>
      </w:r>
      <w:r w:rsidR="00846B8D" w:rsidRPr="00D956C8">
        <w:t xml:space="preserve"> UACs </w:t>
      </w:r>
      <w:r w:rsidR="00846B8D">
        <w:t xml:space="preserve">exceeding the micro-purchase threshold </w:t>
      </w:r>
      <w:r w:rsidR="00846B8D" w:rsidRPr="00D956C8">
        <w:t xml:space="preserve">in a </w:t>
      </w:r>
      <w:r w:rsidR="00846B8D">
        <w:t xml:space="preserve">FY. Authority for delegation of ratification authority is by BSO.  </w:t>
      </w:r>
    </w:p>
    <w:p w:rsidR="00846B8D" w:rsidRDefault="00846B8D" w:rsidP="00846B8D">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846B8D" w:rsidRDefault="00846B8D" w:rsidP="00846B8D">
      <w:pPr>
        <w:ind w:firstLine="720"/>
      </w:pPr>
      <w:r>
        <w:t xml:space="preserve">  </w:t>
      </w:r>
      <w:r w:rsidRPr="00F46436">
        <w:t xml:space="preserve">(iii) </w:t>
      </w:r>
      <w:r>
        <w:t>For counting purposes, use the date that the ratifiable action occurred not the date of reporting.</w:t>
      </w:r>
    </w:p>
    <w:p w:rsidR="00846B8D" w:rsidRDefault="00846B8D" w:rsidP="001B5F17">
      <w:pPr>
        <w:pStyle w:val="List1"/>
      </w:pPr>
      <w:r>
        <w:t xml:space="preserve">  (iv) The ability to delegate in accordance with (i) resets at the beginning of each FY.</w:t>
      </w:r>
    </w:p>
    <w:p w:rsidR="00846B8D" w:rsidRPr="00AC5597" w:rsidRDefault="00846B8D" w:rsidP="001B5F17">
      <w:pPr>
        <w:pStyle w:val="List1"/>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846B8D" w:rsidRPr="002A1076" w:rsidRDefault="00846B8D" w:rsidP="00846B8D">
      <w:r>
        <w:t xml:space="preserve">   </w:t>
      </w:r>
      <w:r w:rsidRPr="002A1076">
        <w:t xml:space="preserve">(S-90) </w:t>
      </w:r>
      <w:r>
        <w:rPr>
          <w:i/>
          <w:iCs/>
        </w:rPr>
        <w:t>DON</w:t>
      </w:r>
      <w:r w:rsidRPr="00D956C8">
        <w:rPr>
          <w:i/>
          <w:iCs/>
        </w:rPr>
        <w:t xml:space="preserve"> Policy</w:t>
      </w:r>
      <w:r w:rsidRPr="002A1076">
        <w:t xml:space="preserve">.   </w:t>
      </w:r>
    </w:p>
    <w:p w:rsidR="00846B8D" w:rsidRPr="002A1076" w:rsidRDefault="00846B8D" w:rsidP="001B5F17">
      <w:pPr>
        <w:pStyle w:val="List1"/>
      </w:pPr>
      <w:r w:rsidRPr="002A1076">
        <w:t xml:space="preserve">       (a) HCAs shall establish procedures for ratification of UACs.</w:t>
      </w:r>
    </w:p>
    <w:p w:rsidR="001B5F17" w:rsidRPr="002A1076" w:rsidRDefault="00846B8D" w:rsidP="001B5F17">
      <w:pPr>
        <w:pStyle w:val="List1"/>
      </w:pPr>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1B5F17" w:rsidRPr="002A1076" w:rsidRDefault="001B5F17" w:rsidP="001B5F17">
      <w:pPr>
        <w:pStyle w:val="List2"/>
      </w:pPr>
      <w:r w:rsidRPr="002A1076">
        <w:t>(1)</w:t>
      </w:r>
      <w:r w:rsidR="00846B8D" w:rsidRPr="002A1076">
        <w:t xml:space="preserve"> </w:t>
      </w:r>
      <w:r w:rsidR="00846B8D">
        <w:t>Authority may be requested from t</w:t>
      </w:r>
      <w:r w:rsidR="00846B8D" w:rsidRPr="002A1076">
        <w:t xml:space="preserve">he HCA with the unique contracting authority to </w:t>
      </w:r>
      <w:r w:rsidR="00846B8D">
        <w:t xml:space="preserve">address the UAC and </w:t>
      </w:r>
      <w:r w:rsidR="00846B8D" w:rsidRPr="002A1076">
        <w:t>complete the ratification</w:t>
      </w:r>
      <w:r w:rsidR="00846B8D">
        <w:t xml:space="preserve"> (if necessary);</w:t>
      </w:r>
      <w:r w:rsidR="00846B8D" w:rsidRPr="002A1076">
        <w:t xml:space="preserve"> or</w:t>
      </w:r>
      <w:r w:rsidR="00846B8D">
        <w:t>,</w:t>
      </w:r>
    </w:p>
    <w:p w:rsidR="00846B8D" w:rsidRDefault="001B5F17" w:rsidP="001B5F17">
      <w:pPr>
        <w:pStyle w:val="List2"/>
      </w:pPr>
      <w:r w:rsidRPr="002A1076">
        <w:t>(2)</w:t>
      </w:r>
      <w:r w:rsidR="00846B8D" w:rsidRPr="002A1076">
        <w:t xml:space="preserve"> </w:t>
      </w:r>
      <w:r w:rsidR="00846B8D">
        <w:t xml:space="preserve">The HCA with unique contracting authority </w:t>
      </w:r>
      <w:r w:rsidR="00846B8D" w:rsidRPr="00590EA3">
        <w:t>ratifies the UAC or determines it is not a ratifiable action</w:t>
      </w:r>
      <w:r w:rsidR="00846B8D">
        <w:t>. If ratification is necessary, a</w:t>
      </w:r>
      <w:r w:rsidR="00846B8D" w:rsidRPr="002A1076">
        <w:t xml:space="preserve"> Military Interdepartmental Purchase Request (MIPR) </w:t>
      </w:r>
      <w:r w:rsidR="00846B8D">
        <w:t>shall</w:t>
      </w:r>
      <w:r w:rsidR="00846B8D" w:rsidRPr="002A1076">
        <w:t xml:space="preserve"> be executed </w:t>
      </w:r>
      <w:r w:rsidR="00846B8D">
        <w:t xml:space="preserve">and funded by the activity to which the employee who committed the UAC belongs. This MIPR shall be provided to </w:t>
      </w:r>
      <w:r w:rsidR="00846B8D" w:rsidRPr="002A1076">
        <w:t xml:space="preserve">the </w:t>
      </w:r>
      <w:r w:rsidR="00846B8D">
        <w:t>a</w:t>
      </w:r>
      <w:r w:rsidR="00846B8D" w:rsidRPr="002A1076">
        <w:t>ctivity with th</w:t>
      </w:r>
      <w:r w:rsidR="00846B8D">
        <w:t>e unique contracting authority to complete the ratification.</w:t>
      </w:r>
    </w:p>
    <w:p w:rsidR="00846B8D" w:rsidRPr="00BA6F5B" w:rsidRDefault="00846B8D" w:rsidP="001B5F17">
      <w:pPr>
        <w:pStyle w:val="List1"/>
      </w:pPr>
      <w:r w:rsidRPr="00B1688A">
        <w:t xml:space="preserve">       (c) The ratifying official and the contracting officer on the ratified action shall not be the same</w:t>
      </w:r>
      <w:r w:rsidRPr="00BA6F5B">
        <w:t xml:space="preserve"> individual.</w:t>
      </w:r>
    </w:p>
    <w:p w:rsidR="00846B8D" w:rsidRPr="002A1076" w:rsidRDefault="00846B8D" w:rsidP="001B5F17">
      <w:pPr>
        <w:pStyle w:val="List1"/>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846B8D" w:rsidRDefault="00846B8D" w:rsidP="001B5F17">
      <w:pPr>
        <w:pStyle w:val="List1"/>
      </w:pPr>
      <w:r w:rsidRPr="002A1076">
        <w:t xml:space="preserve">       (</w:t>
      </w:r>
      <w:r>
        <w:t>e</w:t>
      </w:r>
      <w:r w:rsidRPr="002A1076">
        <w:t xml:space="preserve">)  Reporting.  </w:t>
      </w:r>
    </w:p>
    <w:p w:rsidR="00846B8D" w:rsidRDefault="00846B8D" w:rsidP="001B5F17">
      <w:pPr>
        <w:pStyle w:val="List2"/>
      </w:pPr>
      <w:r>
        <w:t xml:space="preserve">          (1) The activity executing the ratification is responsible for reporting.</w:t>
      </w:r>
    </w:p>
    <w:p w:rsidR="00846B8D" w:rsidRDefault="00846B8D" w:rsidP="001B5F17">
      <w:pPr>
        <w:pStyle w:val="List2"/>
      </w:pPr>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4"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846B8D" w:rsidRDefault="00846B8D" w:rsidP="00846B8D">
      <w:bookmarkStart w:id="100" w:name="_Toc58257241"/>
      <w:bookmarkStart w:id="101" w:name="_Toc221088544"/>
      <w:bookmarkStart w:id="102" w:name="_Toc221944277"/>
    </w:p>
    <w:p w:rsidR="00846B8D" w:rsidRDefault="00846B8D" w:rsidP="00846B8D">
      <w:pPr>
        <w:pStyle w:val="Heading3"/>
      </w:pPr>
      <w:bookmarkStart w:id="103" w:name="_Toc54782344"/>
      <w:r>
        <w:t xml:space="preserve">5201.603 Selection, appointment, and termination of appointment </w:t>
      </w:r>
      <w:bookmarkEnd w:id="100"/>
      <w:bookmarkEnd w:id="101"/>
      <w:bookmarkEnd w:id="102"/>
      <w:r w:rsidRPr="00B312D7">
        <w:t>for contracting officers.</w:t>
      </w:r>
      <w:bookmarkEnd w:id="103"/>
    </w:p>
    <w:p w:rsidR="00846B8D" w:rsidRDefault="00846B8D" w:rsidP="00846B8D">
      <w:pPr>
        <w:pStyle w:val="Heading4"/>
      </w:pPr>
      <w:bookmarkStart w:id="104" w:name="_Toc58257242"/>
      <w:bookmarkStart w:id="105" w:name="_Toc221088545"/>
      <w:bookmarkStart w:id="106" w:name="_Toc221944278"/>
      <w:r>
        <w:t>5201.603-1 General.</w:t>
      </w:r>
      <w:bookmarkEnd w:id="104"/>
      <w:bookmarkEnd w:id="105"/>
      <w:bookmarkEnd w:id="106"/>
    </w:p>
    <w:p w:rsidR="00846B8D" w:rsidRDefault="00846B8D" w:rsidP="00846B8D">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  </w:t>
      </w:r>
    </w:p>
    <w:p w:rsidR="00846B8D" w:rsidRPr="000F7F22" w:rsidRDefault="00846B8D" w:rsidP="00846B8D">
      <w:pPr>
        <w:tabs>
          <w:tab w:val="left" w:pos="3690"/>
        </w:tabs>
      </w:pPr>
    </w:p>
    <w:p w:rsidR="00846B8D" w:rsidRPr="00C72C84" w:rsidRDefault="00846B8D" w:rsidP="00846B8D">
      <w:pPr>
        <w:pStyle w:val="Heading4"/>
      </w:pPr>
      <w:r w:rsidRPr="00C72C84">
        <w:t>5201.603-2</w:t>
      </w:r>
      <w:r>
        <w:t>-90</w:t>
      </w:r>
      <w:r w:rsidRPr="00C72C84" w:rsidDel="007E69E2">
        <w:t xml:space="preserve"> </w:t>
      </w:r>
      <w:r>
        <w:t>Contracting officer warrants</w:t>
      </w:r>
      <w:r w:rsidRPr="00C72C84">
        <w:t>.</w:t>
      </w:r>
    </w:p>
    <w:p w:rsidR="00846B8D" w:rsidRDefault="00846B8D" w:rsidP="00846B8D">
      <w:bookmarkStart w:id="107" w:name="_Toc221088546"/>
      <w:bookmarkStart w:id="108" w:name="_Toc221944279"/>
      <w:r>
        <w:t xml:space="preserve">   </w:t>
      </w:r>
      <w:r w:rsidRPr="00C72C84">
        <w:t xml:space="preserve">Notification requirements.  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5"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846B8D" w:rsidRDefault="00846B8D" w:rsidP="00846B8D"/>
    <w:p w:rsidR="00846B8D" w:rsidRDefault="00846B8D" w:rsidP="00846B8D">
      <w:pPr>
        <w:pStyle w:val="Heading4Right"/>
      </w:pPr>
      <w:r w:rsidRPr="007E69E2">
        <w:t>5201.603-2-9</w:t>
      </w:r>
      <w:r>
        <w:t>1</w:t>
      </w:r>
      <w:r w:rsidRPr="007E69E2">
        <w:t xml:space="preserve"> </w:t>
      </w:r>
      <w:r>
        <w:t>Contracting officer warrant issuance to non-DON employee.</w:t>
      </w:r>
    </w:p>
    <w:p w:rsidR="00846B8D" w:rsidRDefault="00846B8D" w:rsidP="00846B8D">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6"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846B8D" w:rsidRPr="004B2612" w:rsidRDefault="00846B8D" w:rsidP="00846B8D"/>
    <w:p w:rsidR="00846B8D" w:rsidRPr="009930CD" w:rsidRDefault="00846B8D" w:rsidP="00846B8D">
      <w:pPr>
        <w:pStyle w:val="Heading4"/>
      </w:pPr>
      <w:r w:rsidRPr="009930CD">
        <w:t xml:space="preserve">5201.603-4 Termination. </w:t>
      </w:r>
    </w:p>
    <w:p w:rsidR="00846B8D" w:rsidRPr="00C72C84" w:rsidRDefault="00846B8D" w:rsidP="00846B8D">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846B8D" w:rsidRDefault="00846B8D" w:rsidP="00846B8D">
      <w:pPr>
        <w:pStyle w:val="Heading3"/>
        <w:rPr>
          <w:color w:val="000000"/>
        </w:rPr>
      </w:pPr>
    </w:p>
    <w:p w:rsidR="00846B8D" w:rsidRDefault="00846B8D" w:rsidP="00846B8D">
      <w:pPr>
        <w:pStyle w:val="Heading3"/>
      </w:pPr>
      <w:bookmarkStart w:id="109" w:name="_Toc54782345"/>
      <w:r>
        <w:rPr>
          <w:color w:val="000000"/>
        </w:rPr>
        <w:t>5201.</w:t>
      </w:r>
      <w:r>
        <w:t>690 Requirements to be met before entering into contracts.</w:t>
      </w:r>
      <w:bookmarkEnd w:id="107"/>
      <w:bookmarkEnd w:id="108"/>
      <w:bookmarkEnd w:id="109"/>
    </w:p>
    <w:p w:rsidR="00846B8D" w:rsidRDefault="00846B8D" w:rsidP="001B5F17">
      <w:pPr>
        <w:pStyle w:val="List1"/>
      </w:pPr>
      <w:r>
        <w:t xml:space="preserve">   </w:t>
      </w:r>
      <w:r w:rsidRPr="00E22619">
        <w:t xml:space="preserve"> </w:t>
      </w:r>
      <w:r>
        <w:t>(a)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w:t>
      </w:r>
      <w:r w:rsidRPr="00D53583">
        <w:t xml:space="preserve"> </w:t>
      </w:r>
      <w:r>
        <w:t xml:space="preserve"> </w:t>
      </w:r>
    </w:p>
    <w:p w:rsidR="00846B8D" w:rsidRDefault="00846B8D" w:rsidP="001B5F17">
      <w:pPr>
        <w:pStyle w:val="List1"/>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846B8D" w:rsidRDefault="00846B8D" w:rsidP="001B5F17">
      <w:pPr>
        <w:pStyle w:val="List2"/>
      </w:pPr>
      <w:r>
        <w:t xml:space="preserve">        (1)  Contracts (including task and delivery orders against indefinite-delivery contracts, basic ordering agreements, blanket purchase agreements, and other contract tools).  </w:t>
      </w:r>
    </w:p>
    <w:p w:rsidR="00846B8D" w:rsidRDefault="00846B8D" w:rsidP="001B5F17">
      <w:pPr>
        <w:pStyle w:val="List2"/>
      </w:pPr>
      <w:r>
        <w:t xml:space="preserve">        (2)  Contract modifications not within the scope or under the terms of an existing contract.</w:t>
      </w:r>
    </w:p>
    <w:p w:rsidR="00846B8D" w:rsidRDefault="00846B8D" w:rsidP="001B5F17">
      <w:pPr>
        <w:pStyle w:val="List2"/>
      </w:pPr>
      <w:r>
        <w:t xml:space="preserve">        (3)  Undefinitized contract actions (see DFARS Subpart 217.74.)</w:t>
      </w:r>
    </w:p>
    <w:p w:rsidR="00846B8D" w:rsidRDefault="00846B8D" w:rsidP="001B5F17">
      <w:pPr>
        <w:pStyle w:val="List2"/>
      </w:pPr>
      <w:r>
        <w:t xml:space="preserve">        (4)  Modifications and changes issued pursuant to the </w:t>
      </w:r>
      <w:r w:rsidRPr="005873CE">
        <w:rPr>
          <w:i/>
        </w:rPr>
        <w:t>Changes</w:t>
      </w:r>
      <w:r>
        <w:t xml:space="preserve">, </w:t>
      </w:r>
      <w:r w:rsidRPr="005873CE">
        <w:rPr>
          <w:i/>
        </w:rPr>
        <w:t>Disputes</w:t>
      </w:r>
      <w:r>
        <w:t xml:space="preserve">, </w:t>
      </w:r>
      <w:r w:rsidRPr="005873CE">
        <w:rPr>
          <w:i/>
        </w:rPr>
        <w:t>Economic Price</w:t>
      </w:r>
      <w:r>
        <w:rPr>
          <w:i/>
        </w:rPr>
        <w:t xml:space="preserve"> </w:t>
      </w:r>
      <w:r w:rsidRPr="0075023B">
        <w:rPr>
          <w:i/>
          <w:iCs/>
        </w:rPr>
        <w:t>Adjustment,</w:t>
      </w:r>
      <w:r>
        <w:t xml:space="preserve"> </w:t>
      </w:r>
      <w:r w:rsidRPr="0042331E">
        <w:t>Fair Labor Standards Act and Service Contract</w:t>
      </w:r>
      <w:r>
        <w:t xml:space="preserve"> Labor Standards statute</w:t>
      </w:r>
      <w:r w:rsidRPr="0042331E">
        <w:t>—Price Adjustment</w:t>
      </w:r>
      <w:r>
        <w:t xml:space="preserve">, </w:t>
      </w:r>
      <w:r w:rsidRPr="0042331E">
        <w:t>Government Delay of Work</w:t>
      </w:r>
      <w:r>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rsidR="00846B8D" w:rsidRDefault="00846B8D" w:rsidP="001B5F17">
      <w:pPr>
        <w:pStyle w:val="List2"/>
      </w:pPr>
      <w:r>
        <w:t xml:space="preserve">        (5)  Settlement of claims or requests for equitable adjustment not addressed under paragraph (4) above.</w:t>
      </w:r>
    </w:p>
    <w:p w:rsidR="00846B8D" w:rsidRDefault="00846B8D" w:rsidP="001B5F17">
      <w:pPr>
        <w:pStyle w:val="List2"/>
      </w:pPr>
      <w:r>
        <w:t xml:space="preserve">        (6)  Retroactive pricing after completion, including final price determination.</w:t>
      </w:r>
    </w:p>
    <w:p w:rsidR="00846B8D" w:rsidRDefault="00846B8D" w:rsidP="001B5F17">
      <w:pPr>
        <w:pStyle w:val="List2"/>
      </w:pPr>
      <w:r>
        <w:t xml:space="preserve">        (7)  Definitization of any undefinitized or unpriced contract action, including change orders, Engineering Change Proposals, Value Engineering Change proposals, and Over and Above Work.</w:t>
      </w:r>
    </w:p>
    <w:p w:rsidR="00846B8D" w:rsidRDefault="00846B8D" w:rsidP="001B5F17">
      <w:pPr>
        <w:pStyle w:val="List2"/>
      </w:pPr>
      <w:r>
        <w:t xml:space="preserve">        (8)  Advance agreements on special or unusual cost items (see 5231.109.)</w:t>
      </w:r>
    </w:p>
    <w:p w:rsidR="00846B8D" w:rsidRDefault="00846B8D" w:rsidP="001B5F17">
      <w:pPr>
        <w:pStyle w:val="List2"/>
      </w:pPr>
      <w:r>
        <w:t xml:space="preserve">        (9)  Actions that result in the establishment, modification or rescission of a guarantee of performance on a government contract by a third party.</w:t>
      </w:r>
    </w:p>
    <w:p w:rsidR="00846B8D" w:rsidRDefault="00846B8D" w:rsidP="001B5F17">
      <w:pPr>
        <w:pStyle w:val="List1"/>
      </w:pPr>
      <w:r>
        <w:t xml:space="preserve">    (c) The following contract actions do not require a business clearance, but the file must include the rationale for award sufficiently documented in a format prescribed by HCA procedures:</w:t>
      </w:r>
    </w:p>
    <w:p w:rsidR="00846B8D" w:rsidRPr="00434184" w:rsidRDefault="00846B8D" w:rsidP="001B5F17">
      <w:pPr>
        <w:pStyle w:val="List2"/>
      </w:pPr>
      <w:r w:rsidRPr="00434184">
        <w:t xml:space="preserve">         (1)  Contract actions awarded using simplified acquisition procedures</w:t>
      </w:r>
      <w:r>
        <w:t>.</w:t>
      </w:r>
    </w:p>
    <w:p w:rsidR="00846B8D" w:rsidRPr="00434184" w:rsidRDefault="00846B8D" w:rsidP="001B5F17">
      <w:pPr>
        <w:pStyle w:val="List2"/>
      </w:pPr>
      <w:r w:rsidRPr="00434184">
        <w:t xml:space="preserve">         (2)  Task orders or delivery orders issued under FAR Subpart 8.4, Federal Supply Schedules.</w:t>
      </w:r>
    </w:p>
    <w:p w:rsidR="00846B8D" w:rsidRPr="00434184" w:rsidRDefault="00846B8D" w:rsidP="001B5F17">
      <w:pPr>
        <w:pStyle w:val="List2"/>
      </w:pPr>
      <w:r w:rsidRPr="00434184">
        <w:t xml:space="preserve">         (3)  Task orders or delivery orders issued on a firm-fixed price basis against indefinite-delivery type contracts for</w:t>
      </w:r>
      <w:r>
        <w:t>:</w:t>
      </w:r>
      <w:r w:rsidRPr="00434184">
        <w:t xml:space="preserve"> </w:t>
      </w:r>
    </w:p>
    <w:p w:rsidR="00846B8D" w:rsidRPr="00434184" w:rsidRDefault="00846B8D" w:rsidP="001B5F17">
      <w:pPr>
        <w:pStyle w:val="List3"/>
      </w:pPr>
      <w:r w:rsidRPr="00434184">
        <w:t xml:space="preserve">               (i) supplies for which unit prices are established in the contract; or </w:t>
      </w:r>
    </w:p>
    <w:p w:rsidR="00846B8D" w:rsidRPr="00434184" w:rsidRDefault="00846B8D" w:rsidP="001B5F17">
      <w:pPr>
        <w:pStyle w:val="List3"/>
      </w:pPr>
      <w:r w:rsidRPr="00434184">
        <w:t xml:space="preserve">               (ii) services for which unit prices are established in the contract for specific tasks to be performed and where a statement of work/statement of objectives is not required. </w:t>
      </w:r>
    </w:p>
    <w:p w:rsidR="00846B8D" w:rsidRDefault="00846B8D" w:rsidP="001B5F17">
      <w:pPr>
        <w:pStyle w:val="List1"/>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rsidR="00846B8D" w:rsidRDefault="00846B8D" w:rsidP="001B5F17">
      <w:pPr>
        <w:pStyle w:val="List1"/>
      </w:pPr>
      <w:r>
        <w:t xml:space="preserve">    (e)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7"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846B8D" w:rsidRDefault="00846B8D" w:rsidP="001B5F17">
      <w:pPr>
        <w:pStyle w:val="List1"/>
      </w:pPr>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846B8D" w:rsidRDefault="00846B8D" w:rsidP="00846B8D"/>
    <w:p w:rsidR="00846B8D" w:rsidRDefault="00846B8D" w:rsidP="00846B8D">
      <w:pPr>
        <w:pStyle w:val="Heading3"/>
      </w:pPr>
      <w:bookmarkStart w:id="110" w:name="_Toc58257243"/>
      <w:bookmarkStart w:id="111" w:name="_Toc221088547"/>
      <w:bookmarkStart w:id="112" w:name="_Toc221944280"/>
      <w:bookmarkStart w:id="113" w:name="_Toc54782346"/>
      <w:r>
        <w:t>5201.691 Procurement management oversight.</w:t>
      </w:r>
      <w:bookmarkEnd w:id="110"/>
      <w:bookmarkEnd w:id="111"/>
      <w:bookmarkEnd w:id="112"/>
      <w:bookmarkEnd w:id="113"/>
    </w:p>
    <w:p w:rsidR="00846B8D" w:rsidRDefault="00846B8D" w:rsidP="00846B8D">
      <w:pPr>
        <w:pStyle w:val="Heading4"/>
      </w:pPr>
      <w:bookmarkStart w:id="114" w:name="_Toc58257244"/>
      <w:bookmarkStart w:id="115" w:name="_Toc221088548"/>
      <w:bookmarkStart w:id="116" w:name="_Toc221944281"/>
      <w:r>
        <w:t>5201.691</w:t>
      </w:r>
      <w:r>
        <w:noBreakHyphen/>
        <w:t>1 Purpose.</w:t>
      </w:r>
      <w:bookmarkEnd w:id="114"/>
      <w:bookmarkEnd w:id="115"/>
      <w:bookmarkEnd w:id="116"/>
    </w:p>
    <w:p w:rsidR="00846B8D" w:rsidRPr="000A5D35" w:rsidRDefault="00846B8D" w:rsidP="001B5F17">
      <w:pPr>
        <w:pStyle w:val="List1"/>
      </w:pPr>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DON</w:t>
      </w:r>
      <w:r w:rsidRPr="000A5D35">
        <w:t>.  This oversight encourages and assists HCAs in making continuous improvements in their acquisition and procurement processes</w:t>
      </w:r>
      <w:r w:rsidRPr="000A5D35">
        <w:rPr>
          <w:color w:val="FF0000"/>
        </w:rPr>
        <w:t>.</w:t>
      </w:r>
      <w:r w:rsidRPr="000A5D35">
        <w:t xml:space="preserve">  It also provides a mechanism for sharing "best practices" throughout the </w:t>
      </w:r>
      <w:r>
        <w:t>DON</w:t>
      </w:r>
      <w:r w:rsidRPr="000A5D35">
        <w:t xml:space="preserve">.  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846B8D" w:rsidRPr="000A5D35" w:rsidRDefault="00846B8D" w:rsidP="001B5F17">
      <w:pPr>
        <w:pStyle w:val="List2"/>
      </w:pPr>
      <w:r w:rsidRPr="000A5D35">
        <w:t xml:space="preserve">         (1) critical procurement processes used to manage and execute procurement operations within the HCA, including their associated outcomes</w:t>
      </w:r>
      <w:r w:rsidRPr="000A5D35">
        <w:rPr>
          <w:b/>
        </w:rPr>
        <w:t xml:space="preserve">; </w:t>
      </w:r>
    </w:p>
    <w:p w:rsidR="00846B8D" w:rsidRPr="000A5D35" w:rsidRDefault="00846B8D" w:rsidP="001B5F17">
      <w:pPr>
        <w:pStyle w:val="List2"/>
      </w:pPr>
      <w:r w:rsidRPr="000A5D35">
        <w:t xml:space="preserve">         (2) performance-based metrics; and,</w:t>
      </w:r>
    </w:p>
    <w:p w:rsidR="00846B8D" w:rsidRPr="000A5D35" w:rsidRDefault="00846B8D" w:rsidP="001B5F17">
      <w:pPr>
        <w:pStyle w:val="List2"/>
      </w:pPr>
      <w:r w:rsidRPr="000A5D35">
        <w:t xml:space="preserve">         (3)</w:t>
      </w:r>
      <w:r w:rsidRPr="000A5D35">
        <w:rPr>
          <w:b/>
        </w:rPr>
        <w:t xml:space="preserve"> </w:t>
      </w:r>
      <w:r w:rsidRPr="000A5D35">
        <w:t>the results of employee and customer surveys.</w:t>
      </w:r>
    </w:p>
    <w:p w:rsidR="00846B8D" w:rsidRPr="000A5D35" w:rsidRDefault="00846B8D" w:rsidP="001B5F17">
      <w:pPr>
        <w:pStyle w:val="List1"/>
      </w:pPr>
      <w:r w:rsidRPr="000A5D35">
        <w:t xml:space="preserve">    (b) The HCA will use the results of these self-assessments to: </w:t>
      </w:r>
    </w:p>
    <w:p w:rsidR="00846B8D" w:rsidRPr="000A5D35" w:rsidRDefault="00846B8D" w:rsidP="001B5F17">
      <w:pPr>
        <w:pStyle w:val="List2"/>
      </w:pPr>
      <w:r w:rsidRPr="000A5D35">
        <w:t xml:space="preserve">         (1) evaluate the quality of its procurement processes and management systems; </w:t>
      </w:r>
    </w:p>
    <w:p w:rsidR="00846B8D" w:rsidRPr="000A5D35" w:rsidRDefault="00846B8D" w:rsidP="001B5F17">
      <w:pPr>
        <w:pStyle w:val="List2"/>
      </w:pPr>
      <w:r w:rsidRPr="000A5D35">
        <w:t xml:space="preserve">         (2) validate execution of delegated authority is occurring according to law and regulation; </w:t>
      </w:r>
    </w:p>
    <w:p w:rsidR="00846B8D" w:rsidRPr="000A5D35" w:rsidRDefault="00846B8D" w:rsidP="001B5F17">
      <w:pPr>
        <w:pStyle w:val="List2"/>
      </w:pPr>
      <w:r w:rsidRPr="000A5D35">
        <w:t xml:space="preserve">         (3) mitigate risk of vulnerabilities for fraud, waste or abuse to occur; and, </w:t>
      </w:r>
    </w:p>
    <w:p w:rsidR="00846B8D" w:rsidRDefault="00846B8D" w:rsidP="001B5F17">
      <w:pPr>
        <w:pStyle w:val="List2"/>
      </w:pPr>
      <w:r w:rsidRPr="000A5D35">
        <w:t xml:space="preserve">         (4) take appropriate corrective actions, as needed, to improve or maintain the quality of procurement operations within the contracting activity.</w:t>
      </w:r>
    </w:p>
    <w:p w:rsidR="00846B8D" w:rsidRDefault="00846B8D" w:rsidP="00846B8D"/>
    <w:p w:rsidR="00846B8D" w:rsidRDefault="00846B8D" w:rsidP="00846B8D">
      <w:pPr>
        <w:pStyle w:val="Heading4"/>
      </w:pPr>
      <w:bookmarkStart w:id="117" w:name="_Toc58254640"/>
      <w:bookmarkStart w:id="118" w:name="_Toc58255080"/>
      <w:bookmarkStart w:id="119" w:name="_Toc190162240"/>
      <w:bookmarkStart w:id="120" w:name="_Toc221088549"/>
      <w:bookmarkStart w:id="121" w:name="_Toc221944282"/>
      <w:r>
        <w:t>5201.691-2 Responsibilities.</w:t>
      </w:r>
      <w:bookmarkEnd w:id="117"/>
      <w:bookmarkEnd w:id="118"/>
      <w:bookmarkEnd w:id="119"/>
      <w:bookmarkEnd w:id="120"/>
      <w:bookmarkEnd w:id="121"/>
      <w:r>
        <w:t xml:space="preserve">  </w:t>
      </w:r>
    </w:p>
    <w:p w:rsidR="00846B8D" w:rsidRPr="00C22D28" w:rsidRDefault="00846B8D" w:rsidP="001B5F17">
      <w:pPr>
        <w:pStyle w:val="List1"/>
      </w:pPr>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w:t>
      </w:r>
    </w:p>
    <w:p w:rsidR="00846B8D" w:rsidRPr="00C22D28" w:rsidRDefault="00846B8D" w:rsidP="001B5F17">
      <w:pPr>
        <w:pStyle w:val="List1"/>
      </w:pPr>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  HCAs shall:</w:t>
      </w:r>
    </w:p>
    <w:p w:rsidR="00846B8D" w:rsidRPr="00C22D28" w:rsidRDefault="00846B8D" w:rsidP="001B5F17">
      <w:pPr>
        <w:pStyle w:val="List2"/>
      </w:pPr>
      <w:r w:rsidRPr="00C22D28">
        <w:t xml:space="preserve"> </w:t>
      </w:r>
      <w:r>
        <w:t xml:space="preserve"> </w:t>
      </w:r>
      <w:r w:rsidRPr="00C22D28">
        <w:t xml:space="preserve">      (1)  </w:t>
      </w:r>
      <w:r>
        <w:t xml:space="preserve">establish </w:t>
      </w:r>
      <w:r w:rsidRPr="00C22D28">
        <w:t xml:space="preserve">written procedures implementing the </w:t>
      </w:r>
      <w:r>
        <w:t>DON</w:t>
      </w:r>
      <w:r w:rsidRPr="00C22D28">
        <w:t xml:space="preserve"> PPMAP review process for the contracting activity;</w:t>
      </w:r>
      <w:r w:rsidRPr="00C22D28">
        <w:tab/>
      </w:r>
    </w:p>
    <w:p w:rsidR="00846B8D" w:rsidRPr="00C22D28" w:rsidRDefault="00846B8D" w:rsidP="001B5F17">
      <w:pPr>
        <w:pStyle w:val="List2"/>
      </w:pPr>
      <w:r w:rsidRPr="00C22D28">
        <w:t xml:space="preserve">  </w:t>
      </w:r>
      <w:r>
        <w:t xml:space="preserve"> </w:t>
      </w:r>
      <w:r w:rsidRPr="00C22D28">
        <w:t xml:space="preserve">     (2)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846B8D" w:rsidRPr="00C22D28" w:rsidRDefault="00846B8D" w:rsidP="001B5F17">
      <w:pPr>
        <w:pStyle w:val="List2"/>
      </w:pPr>
      <w:r w:rsidRPr="00C22D28">
        <w:t xml:space="preserve">      </w:t>
      </w:r>
      <w:r>
        <w:t xml:space="preserve"> </w:t>
      </w:r>
      <w:r w:rsidRPr="00C22D28">
        <w:t xml:space="preserve"> (3) </w:t>
      </w:r>
      <w:r>
        <w:t xml:space="preserve">conduct and document </w:t>
      </w:r>
      <w:r w:rsidRPr="00C22D28">
        <w:t>timely reviews of all subordinate organizations and field activities with delegated contracting/procurement authority to ensure execution of authority is performed according to law and regulation.</w:t>
      </w:r>
    </w:p>
    <w:p w:rsidR="00846B8D" w:rsidRPr="00C22D28" w:rsidRDefault="00846B8D" w:rsidP="001B5F17">
      <w:pPr>
        <w:pStyle w:val="List1"/>
      </w:pPr>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846B8D" w:rsidRPr="00C22D28" w:rsidRDefault="00846B8D" w:rsidP="001B5F17">
      <w:pPr>
        <w:pStyle w:val="List1"/>
      </w:pPr>
      <w:r w:rsidRPr="00C22D28">
        <w:t xml:space="preserve">  </w:t>
      </w:r>
      <w:r>
        <w:t xml:space="preserve">  </w:t>
      </w:r>
      <w:r w:rsidRPr="00C22D28">
        <w:t>(</w:t>
      </w:r>
      <w:r>
        <w:t>d</w:t>
      </w:r>
      <w:r w:rsidRPr="00C22D28">
        <w:t xml:space="preserve">) Reporting requirements.  HCAs shall provide </w:t>
      </w:r>
      <w:r>
        <w:t>DASN(P)</w:t>
      </w:r>
      <w:r w:rsidRPr="00C22D28">
        <w:t xml:space="preserve"> the following information:</w:t>
      </w:r>
    </w:p>
    <w:p w:rsidR="00846B8D" w:rsidRPr="00C22D28" w:rsidRDefault="00846B8D" w:rsidP="001B5F17">
      <w:pPr>
        <w:pStyle w:val="List2"/>
      </w:pPr>
      <w:r w:rsidRPr="00C22D28">
        <w:t xml:space="preserve">       </w:t>
      </w:r>
      <w:r>
        <w:t xml:space="preserve"> </w:t>
      </w: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846B8D" w:rsidRPr="00C22D28" w:rsidRDefault="00846B8D" w:rsidP="001B5F17">
      <w:pPr>
        <w:pStyle w:val="List2"/>
      </w:pPr>
      <w:r w:rsidRPr="00C22D28">
        <w:t xml:space="preserve">        (2)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rsidR="00846B8D" w:rsidRPr="00C22D28" w:rsidRDefault="00846B8D" w:rsidP="001B5F17">
      <w:pPr>
        <w:pStyle w:val="List3"/>
      </w:pPr>
      <w:r w:rsidRPr="00C22D28">
        <w:t xml:space="preserve">         </w:t>
      </w:r>
      <w:r>
        <w:t xml:space="preserve">  </w:t>
      </w:r>
      <w:r w:rsidRPr="00C22D28">
        <w:t>(i) include a summary of the findings noted for the contracting activity;</w:t>
      </w:r>
    </w:p>
    <w:p w:rsidR="00846B8D" w:rsidRPr="00C22D28" w:rsidRDefault="00846B8D" w:rsidP="001B5F17">
      <w:pPr>
        <w:pStyle w:val="List3"/>
      </w:pPr>
      <w:r w:rsidRPr="00C22D28">
        <w:t xml:space="preserve">         </w:t>
      </w:r>
      <w:r>
        <w:t xml:space="preserve">  </w:t>
      </w:r>
      <w:r w:rsidRPr="00C22D28">
        <w:t xml:space="preserve">(ii) describe any statutory and/or regulatory deficiencies identified; </w:t>
      </w:r>
    </w:p>
    <w:p w:rsidR="00846B8D" w:rsidRPr="00C22D28" w:rsidRDefault="00846B8D" w:rsidP="001B5F17">
      <w:pPr>
        <w:pStyle w:val="List3"/>
      </w:pPr>
      <w:r w:rsidRPr="00C22D28">
        <w:rPr>
          <w:b/>
        </w:rPr>
        <w:t xml:space="preserve">         </w:t>
      </w:r>
      <w:r>
        <w:rPr>
          <w:b/>
        </w:rPr>
        <w:t xml:space="preserve">  </w:t>
      </w:r>
      <w:r w:rsidRPr="00C22D28">
        <w:rPr>
          <w:b/>
        </w:rPr>
        <w:t>(</w:t>
      </w:r>
      <w:r w:rsidRPr="00C22D28">
        <w:t>iii) explain associated corrective actions taken either at the contracting activity-level or specific subordinate field activity-level;</w:t>
      </w:r>
    </w:p>
    <w:p w:rsidR="00846B8D" w:rsidRPr="00C22D28" w:rsidRDefault="00846B8D" w:rsidP="001B5F17">
      <w:pPr>
        <w:pStyle w:val="List3"/>
      </w:pPr>
      <w:r w:rsidRPr="00C22D28">
        <w:rPr>
          <w:b/>
        </w:rPr>
        <w:t xml:space="preserve">         </w:t>
      </w:r>
      <w:r>
        <w:rPr>
          <w:b/>
        </w:rPr>
        <w:t xml:space="preserve">  </w:t>
      </w:r>
      <w:r w:rsidRPr="00C22D28">
        <w:t xml:space="preserve">(iv) identify best practices which could be useful to other </w:t>
      </w:r>
      <w:r>
        <w:t>DON</w:t>
      </w:r>
      <w:r w:rsidRPr="00C22D28">
        <w:t xml:space="preserve"> contracting activities; </w:t>
      </w:r>
    </w:p>
    <w:p w:rsidR="00846B8D" w:rsidRPr="00C22D28" w:rsidRDefault="00846B8D" w:rsidP="001B5F17">
      <w:pPr>
        <w:pStyle w:val="List3"/>
      </w:pPr>
      <w:r w:rsidRPr="00C22D28">
        <w:t xml:space="preserve">         </w:t>
      </w:r>
      <w:r>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rsidR="00846B8D" w:rsidRPr="00C22D28" w:rsidRDefault="00846B8D" w:rsidP="001B5F17">
      <w:pPr>
        <w:pStyle w:val="List3"/>
      </w:pPr>
      <w:r w:rsidRPr="00C22D28">
        <w:t xml:space="preserve">         </w:t>
      </w:r>
      <w:r>
        <w:t xml:space="preserve">  </w:t>
      </w:r>
      <w:r w:rsidRPr="00C22D28">
        <w:t xml:space="preserve">(vi) address the actions taken in response to a </w:t>
      </w:r>
      <w:r>
        <w:t>DASN(P)</w:t>
      </w:r>
      <w:r w:rsidRPr="00C22D28">
        <w:t xml:space="preserve"> PPMAP performed during the reporting period. </w:t>
      </w:r>
    </w:p>
    <w:p w:rsidR="00846B8D" w:rsidRPr="00C22D28" w:rsidRDefault="00846B8D" w:rsidP="001B5F17">
      <w:pPr>
        <w:pStyle w:val="List2"/>
      </w:pPr>
      <w:r w:rsidRPr="00C22D28">
        <w:rPr>
          <w:b/>
        </w:rPr>
        <w:t xml:space="preserve">      </w:t>
      </w:r>
      <w:r>
        <w:rPr>
          <w:b/>
        </w:rPr>
        <w:t xml:space="preserve">  </w:t>
      </w: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8"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w:t>
      </w:r>
    </w:p>
    <w:p w:rsidR="00846B8D" w:rsidRDefault="00846B8D" w:rsidP="001B5F17">
      <w:pPr>
        <w:pStyle w:val="List1"/>
      </w:pPr>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 xml:space="preserve">contracting activity or subordinate organization.  </w:t>
      </w:r>
      <w:r>
        <w:t xml:space="preserve">Submit notifications </w:t>
      </w:r>
      <w:r w:rsidRPr="00843B66">
        <w:t xml:space="preserve">to </w:t>
      </w:r>
      <w:r>
        <w:t>DASN(P)</w:t>
      </w:r>
      <w:r w:rsidRPr="00843B66">
        <w:t xml:space="preserve"> by e-mail at </w:t>
      </w:r>
      <w:hyperlink r:id="rId29"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846B8D" w:rsidRDefault="00846B8D" w:rsidP="00846B8D">
      <w:pPr>
        <w:rPr>
          <w:b/>
          <w:sz w:val="32"/>
        </w:rPr>
      </w:pPr>
      <w:r>
        <w:br w:type="page"/>
      </w:r>
    </w:p>
    <w:p w:rsidR="008A4E31" w:rsidRDefault="008A4E31" w:rsidP="001C2D8A">
      <w:pPr>
        <w:rPr>
          <w:lang w:val="en"/>
        </w:rPr>
      </w:pPr>
    </w:p>
    <w:sectPr w:rsidR="008A4E31" w:rsidSect="004A33A9">
      <w:footerReference w:type="even" r:id="rId30"/>
      <w:footerReference w:type="default" r:id="rId31"/>
      <w:head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6B8D" w:rsidRDefault="00846B8D">
      <w:r>
        <w:separator/>
      </w:r>
    </w:p>
  </w:endnote>
  <w:endnote w:type="continuationSeparator" w:id="0">
    <w:p w:rsidR="00846B8D" w:rsidRDefault="0084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6B8D" w:rsidRDefault="00846B8D">
      <w:r>
        <w:separator/>
      </w:r>
    </w:p>
  </w:footnote>
  <w:footnote w:type="continuationSeparator" w:id="0">
    <w:p w:rsidR="00846B8D" w:rsidRDefault="00846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5F1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6B8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1B5F17"/>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1B5F17"/>
    <w:rPr>
      <w:b/>
      <w:sz w:val="32"/>
    </w:rPr>
  </w:style>
  <w:style w:type="character" w:customStyle="1" w:styleId="List1Char">
    <w:name w:val="List 1 Char"/>
    <w:basedOn w:val="Heading1Char1"/>
    <w:link w:val="List1"/>
    <w:rsid w:val="001B5F17"/>
    <w:rPr>
      <w:b w:val="0"/>
      <w:sz w:val="24"/>
    </w:rPr>
  </w:style>
  <w:style w:type="paragraph" w:styleId="List3">
    <w:name w:val="List 3"/>
    <w:basedOn w:val="Normal"/>
    <w:rsid w:val="001B5F17"/>
    <w:pPr>
      <w:ind w:left="1080" w:hanging="360"/>
      <w:contextualSpacing/>
    </w:pPr>
  </w:style>
  <w:style w:type="paragraph" w:styleId="List4">
    <w:name w:val="List 4"/>
    <w:basedOn w:val="Normal"/>
    <w:semiHidden/>
    <w:unhideWhenUsed/>
    <w:rsid w:val="001B5F17"/>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Policy@navy.mi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Policy@navy.mi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Policy@navy.mil" TargetMode="External"/><Relationship Id="rId27" Type="http://schemas.openxmlformats.org/officeDocument/2006/relationships/hyperlink" Target="mailto:RDAJ&amp;As.fct@navy.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6197</Words>
  <Characters>35324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41439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