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523" w:rsidRDefault="00F45523" w:rsidP="00F45523">
      <w:pPr>
        <w:pStyle w:val="Heading1"/>
      </w:pPr>
      <w:bookmarkStart w:id="0" w:name="_Toc80348903"/>
      <w:r>
        <w:t>PART 5216 TYPES OF CONTRACTS</w:t>
      </w:r>
      <w:bookmarkEnd w:id="0"/>
    </w:p>
    <w:p w:rsidR="00F45523" w:rsidRDefault="00F45523" w:rsidP="00F45523">
      <w:pPr>
        <w:pStyle w:val="Heading2"/>
      </w:pPr>
      <w:bookmarkStart w:id="1" w:name="_Toc523326326"/>
      <w:bookmarkStart w:id="2" w:name="_Toc80348904"/>
      <w:bookmarkStart w:id="3" w:name="_Toc58257331"/>
      <w:bookmarkStart w:id="4" w:name="_Toc221088681"/>
      <w:bookmarkStart w:id="5" w:name="_Toc221944414"/>
      <w:r>
        <w:t>SUBPART 5216.2—FIXED-PRICE CONTRACTS</w:t>
      </w:r>
      <w:bookmarkEnd w:id="1"/>
      <w:bookmarkEnd w:id="2"/>
    </w:p>
    <w:p w:rsidR="00F45523" w:rsidRDefault="00F45523" w:rsidP="00F45523">
      <w:pPr>
        <w:pStyle w:val="Heading3"/>
      </w:pPr>
      <w:bookmarkStart w:id="6" w:name="_Toc523326327"/>
      <w:bookmarkStart w:id="7" w:name="_Toc80348905"/>
      <w:r>
        <w:t>5216.202-90 Firm-fixed-price contracts.</w:t>
      </w:r>
      <w:bookmarkEnd w:id="6"/>
      <w:bookmarkEnd w:id="7"/>
    </w:p>
    <w:p w:rsidR="00F45523" w:rsidRDefault="00F45523" w:rsidP="00F45523">
      <w:r>
        <w:t xml:space="preserve">   Consultation with DPC is required prior to the use of a firm-fixed-price (FFP) contract for a sole source acquisition with a value greater than $500 million for U.S. or combined U.S./FMS requirements for a major system as defined in FAR 2.101. This consultation </w:t>
      </w:r>
      <w:r w:rsidRPr="00E84BA2">
        <w:t xml:space="preserve">should </w:t>
      </w:r>
      <w:r>
        <w:t xml:space="preserve">use </w:t>
      </w:r>
      <w:r w:rsidRPr="00E84BA2">
        <w:t>the Peer Review process provided at NMCARS 5201.170</w:t>
      </w:r>
      <w:r>
        <w:t>. T</w:t>
      </w:r>
      <w:r w:rsidRPr="00E84BA2">
        <w:t xml:space="preserve">he HCA shall notify </w:t>
      </w:r>
      <w:r>
        <w:t>DASN(P)</w:t>
      </w:r>
      <w:r w:rsidRPr="00E84BA2">
        <w:t xml:space="preserve"> by email at </w:t>
      </w:r>
      <w:hyperlink r:id="rId11" w:history="1">
        <w:r w:rsidRPr="00E84BA2">
          <w:rPr>
            <w:rStyle w:val="Hyperlink"/>
          </w:rPr>
          <w:t>RDAJ&amp;As.fct@navy.mil</w:t>
        </w:r>
      </w:hyperlink>
      <w:r w:rsidRPr="00E84BA2">
        <w:t xml:space="preserve"> </w:t>
      </w:r>
      <w:r>
        <w:t xml:space="preserve">with the subject “[Activity Name] </w:t>
      </w:r>
      <w:r w:rsidRPr="00E84BA2">
        <w:t>Consultation with DP</w:t>
      </w:r>
      <w:r>
        <w:t>C</w:t>
      </w:r>
      <w:r w:rsidRPr="00E84BA2">
        <w:t xml:space="preserve"> for a FFP Contract over $500M" </w:t>
      </w:r>
      <w:r>
        <w:t xml:space="preserve">seven </w:t>
      </w:r>
      <w:r w:rsidRPr="00E84BA2">
        <w:t>days prior to requesting the review from DP</w:t>
      </w:r>
      <w:r>
        <w:t>C</w:t>
      </w:r>
      <w:r w:rsidRPr="00E84BA2">
        <w:t>.</w:t>
      </w:r>
    </w:p>
    <w:p w:rsidR="00F45523" w:rsidRPr="00C01EA0" w:rsidRDefault="00F45523" w:rsidP="00F45523"/>
    <w:p w:rsidR="00F45523" w:rsidRDefault="00F45523" w:rsidP="00F45523">
      <w:pPr>
        <w:pStyle w:val="Heading2"/>
      </w:pPr>
      <w:bookmarkStart w:id="8" w:name="_Toc80348906"/>
      <w:r>
        <w:t>SUBPART 5216.3—COST-REIMBURSEMENT CONTRACTS</w:t>
      </w:r>
      <w:bookmarkEnd w:id="3"/>
      <w:bookmarkEnd w:id="4"/>
      <w:bookmarkEnd w:id="5"/>
      <w:bookmarkEnd w:id="8"/>
    </w:p>
    <w:p w:rsidR="00F45523" w:rsidRDefault="00F45523" w:rsidP="00F45523">
      <w:pPr>
        <w:pStyle w:val="Heading3"/>
      </w:pPr>
      <w:bookmarkStart w:id="9" w:name="_Toc58257332"/>
      <w:bookmarkStart w:id="10" w:name="_Toc221088682"/>
      <w:bookmarkStart w:id="11" w:name="_Toc221944415"/>
      <w:bookmarkStart w:id="12" w:name="_Toc80348907"/>
      <w:r>
        <w:t>5216.306 Cost-plus-fixed-fee contracts.</w:t>
      </w:r>
      <w:bookmarkEnd w:id="9"/>
      <w:bookmarkEnd w:id="10"/>
      <w:bookmarkEnd w:id="11"/>
      <w:bookmarkEnd w:id="12"/>
    </w:p>
    <w:p w:rsidR="00F45523" w:rsidRDefault="00F45523" w:rsidP="00F45523">
      <w:pPr>
        <w:widowControl w:val="0"/>
        <w:tabs>
          <w:tab w:val="left" w:pos="3690"/>
        </w:tabs>
      </w:pPr>
      <w:r>
        <w:rPr>
          <w:b/>
        </w:rPr>
        <w:t xml:space="preserve">   </w:t>
      </w:r>
      <w:r>
        <w:t xml:space="preserve">(c) </w:t>
      </w:r>
      <w:r>
        <w:rPr>
          <w:i/>
        </w:rPr>
        <w:t>Limitations</w:t>
      </w:r>
      <w:r>
        <w:t>.</w:t>
      </w:r>
    </w:p>
    <w:p w:rsidR="00F45523" w:rsidRDefault="00F45523" w:rsidP="00F45523">
      <w:r>
        <w:t xml:space="preserve">     (ii)(A) COMNAVFAC is delegated authority to approve cost-plus-fixed-fee (CPFF) contracts for environmental work only, provided the environmental work is not classified as construction, as defined by 10 U.S.C. 2801.</w:t>
      </w:r>
    </w:p>
    <w:p w:rsidR="00F45523" w:rsidRDefault="00F45523" w:rsidP="00F45523">
      <w:r>
        <w:t xml:space="preserve">          (B) Requests for approval of CPFF contracts requiring SECDEF approval shall be routed through </w:t>
      </w:r>
      <w:r w:rsidRPr="00D1525E">
        <w:t>NAVFACENGCOM</w:t>
      </w:r>
      <w:r>
        <w:t xml:space="preserve"> and then via DASN(P) by email at </w:t>
      </w:r>
      <w:hyperlink r:id="rId12" w:history="1">
        <w:r>
          <w:rPr>
            <w:rStyle w:val="Hyperlink"/>
          </w:rPr>
          <w:t>RDAJ&amp;As.fct</w:t>
        </w:r>
        <w:r w:rsidRPr="00F7552C">
          <w:rPr>
            <w:rStyle w:val="Hyperlink"/>
          </w:rPr>
          <w:t>@navy.mil</w:t>
        </w:r>
      </w:hyperlink>
      <w:r w:rsidRPr="00F7552C">
        <w:t xml:space="preserve"> </w:t>
      </w:r>
      <w:r>
        <w:t>with the subject “[Activity Name] DFARS 216.306 – CPFF Contract Approval.”</w:t>
      </w:r>
    </w:p>
    <w:p w:rsidR="00F45523" w:rsidRDefault="00F45523" w:rsidP="00F45523">
      <w:pPr>
        <w:widowControl w:val="0"/>
        <w:tabs>
          <w:tab w:val="left" w:pos="3690"/>
        </w:tabs>
        <w:rPr>
          <w:b/>
        </w:rPr>
      </w:pPr>
    </w:p>
    <w:p w:rsidR="00F45523" w:rsidRDefault="00F45523" w:rsidP="00F45523">
      <w:pPr>
        <w:pStyle w:val="Heading2"/>
      </w:pPr>
      <w:bookmarkStart w:id="13" w:name="_Toc80348908"/>
      <w:r>
        <w:t>SUBPART 5216.4—INCENTIVE CONTRACTS</w:t>
      </w:r>
      <w:bookmarkEnd w:id="13"/>
    </w:p>
    <w:p w:rsidR="00F45523" w:rsidRDefault="00F45523" w:rsidP="00F45523">
      <w:pPr>
        <w:pStyle w:val="Heading3"/>
      </w:pPr>
      <w:bookmarkStart w:id="14" w:name="_Toc80348909"/>
      <w:r>
        <w:t>5216.401 General.</w:t>
      </w:r>
      <w:bookmarkEnd w:id="14"/>
      <w:r>
        <w:t xml:space="preserve"> </w:t>
      </w:r>
    </w:p>
    <w:p w:rsidR="00F45523" w:rsidRDefault="00F45523" w:rsidP="00F45523">
      <w:r>
        <w:t xml:space="preserve">   </w:t>
      </w:r>
      <w:r w:rsidRPr="00C73FA1">
        <w:t>(d)</w:t>
      </w:r>
      <w:r>
        <w:t>(i)(A</w:t>
      </w:r>
      <w:r w:rsidRPr="00DB3AC6">
        <w:t>)</w:t>
      </w:r>
      <w:r>
        <w:t xml:space="preserve"> HCAs shall submit copies of approved D&amp;Fs to DASN(P) by email at </w:t>
      </w:r>
      <w:hyperlink r:id="rId13" w:history="1">
        <w:r>
          <w:rPr>
            <w:rStyle w:val="Hyperlink"/>
            <w:szCs w:val="24"/>
          </w:rPr>
          <w:t>RDAJ&amp;As.fct</w:t>
        </w:r>
        <w:r w:rsidRPr="00EB14A2">
          <w:rPr>
            <w:rStyle w:val="Hyperlink"/>
            <w:szCs w:val="24"/>
          </w:rPr>
          <w:t>@navy.mil</w:t>
        </w:r>
      </w:hyperlink>
      <w:r>
        <w:t xml:space="preserve"> with the subject “[Activity Name] FAR 16.</w:t>
      </w:r>
      <w:r w:rsidRPr="00D1525E">
        <w:t xml:space="preserve">401 – HCA CPAF D&amp;F </w:t>
      </w:r>
      <w:r>
        <w:t>[</w:t>
      </w:r>
      <w:r w:rsidRPr="00D1525E">
        <w:t>ACAT Program Designation Number</w:t>
      </w:r>
      <w:r>
        <w:t xml:space="preserve"> and</w:t>
      </w:r>
      <w:r w:rsidRPr="00D1525E">
        <w:t xml:space="preserve"> Description</w:t>
      </w:r>
      <w:r>
        <w:t>]</w:t>
      </w:r>
      <w:r w:rsidRPr="00D1525E">
        <w:t>”</w:t>
      </w:r>
      <w:r>
        <w:t xml:space="preserve"> </w:t>
      </w:r>
    </w:p>
    <w:p w:rsidR="00F45523" w:rsidRDefault="00F45523" w:rsidP="00F45523">
      <w:r>
        <w:t xml:space="preserve">   (</w:t>
      </w:r>
      <w:r w:rsidRPr="00C73FA1">
        <w:t>d)</w:t>
      </w:r>
      <w:r>
        <w:t>(ii) This D&amp;F signature authority is delegable to no lower than the Deputy/Assistant Commander for Contracts.</w:t>
      </w:r>
    </w:p>
    <w:p w:rsidR="00F45523" w:rsidRDefault="00F45523" w:rsidP="00F45523">
      <w:r>
        <w:t xml:space="preserve">     </w:t>
      </w:r>
      <w:r>
        <w:tab/>
        <w:t xml:space="preserve"> </w:t>
      </w:r>
    </w:p>
    <w:p w:rsidR="00F45523" w:rsidRDefault="00F45523" w:rsidP="00F45523">
      <w:pPr>
        <w:pStyle w:val="Heading2"/>
      </w:pPr>
      <w:bookmarkStart w:id="15" w:name="_Toc58257333"/>
      <w:bookmarkStart w:id="16" w:name="_Toc221088683"/>
      <w:bookmarkStart w:id="17" w:name="_Toc221944416"/>
      <w:bookmarkStart w:id="18" w:name="_Toc80348910"/>
      <w:r>
        <w:t>SUBPART 5216.5—INDEFINITE-DELIVERY CONTRACTS</w:t>
      </w:r>
      <w:bookmarkEnd w:id="15"/>
      <w:bookmarkEnd w:id="16"/>
      <w:bookmarkEnd w:id="17"/>
      <w:bookmarkEnd w:id="18"/>
    </w:p>
    <w:p w:rsidR="00F45523" w:rsidRDefault="00F45523" w:rsidP="00F45523">
      <w:pPr>
        <w:pStyle w:val="Heading3"/>
      </w:pPr>
      <w:bookmarkStart w:id="19" w:name="_Toc221088684"/>
      <w:bookmarkStart w:id="20" w:name="_Toc221944417"/>
      <w:bookmarkStart w:id="21" w:name="_Toc80348911"/>
      <w:bookmarkStart w:id="22" w:name="_Toc58257334"/>
      <w:r w:rsidRPr="007362A0">
        <w:t>5216</w:t>
      </w:r>
      <w:r w:rsidRPr="00C7281E">
        <w:t xml:space="preserve">.504 Indefinite-quantity </w:t>
      </w:r>
      <w:r w:rsidRPr="004C5122">
        <w:t>contracts</w:t>
      </w:r>
      <w:r w:rsidRPr="00C7281E">
        <w:t>.</w:t>
      </w:r>
      <w:bookmarkEnd w:id="19"/>
      <w:bookmarkEnd w:id="20"/>
      <w:bookmarkEnd w:id="21"/>
    </w:p>
    <w:p w:rsidR="00F45523" w:rsidRPr="00B222F1" w:rsidRDefault="00F45523" w:rsidP="00F45523">
      <w:r w:rsidRPr="00C7281E">
        <w:t xml:space="preserve">   </w:t>
      </w:r>
      <w:r w:rsidRPr="00B222F1">
        <w:t xml:space="preserve">(c)(1) </w:t>
      </w:r>
      <w:r>
        <w:t>Planning the acquisition</w:t>
      </w:r>
      <w:r w:rsidRPr="00B222F1">
        <w:t xml:space="preserve">. </w:t>
      </w:r>
    </w:p>
    <w:p w:rsidR="00F45523" w:rsidRPr="004B4668" w:rsidRDefault="00F45523" w:rsidP="00F45523">
      <w:pPr>
        <w:rPr>
          <w:rFonts w:eastAsia="Calibri"/>
        </w:rPr>
      </w:pPr>
      <w:r w:rsidRPr="00B222F1">
        <w:t xml:space="preserve">            </w:t>
      </w:r>
      <w:r w:rsidRPr="00B222F1">
        <w:rPr>
          <w:szCs w:val="24"/>
        </w:rPr>
        <w:t>(ii)(D)</w:t>
      </w:r>
      <w:r>
        <w:rPr>
          <w:szCs w:val="24"/>
        </w:rPr>
        <w:t>(1)</w:t>
      </w:r>
      <w:r w:rsidRPr="00B222F1">
        <w:t xml:space="preserve"> </w:t>
      </w:r>
      <w:r>
        <w:t xml:space="preserve">Except for the determination under FAR </w:t>
      </w:r>
      <w:r w:rsidRPr="00F74E95">
        <w:t>16.504(c)(1)(ii)(D)(1)(i</w:t>
      </w:r>
      <w:r>
        <w:t>v</w:t>
      </w:r>
      <w:r w:rsidRPr="00F74E95">
        <w:t>)</w:t>
      </w:r>
      <w:r>
        <w:t xml:space="preserve">, the </w:t>
      </w:r>
      <w:r>
        <w:rPr>
          <w:szCs w:val="24"/>
        </w:rPr>
        <w:t>Deputy/Assistant Commander for Contracts,</w:t>
      </w:r>
      <w:r>
        <w:t xml:space="preserve"> without power of redelegation, is</w:t>
      </w:r>
      <w:r w:rsidRPr="00B222F1">
        <w:t xml:space="preserve"> the approval authority</w:t>
      </w:r>
      <w:r>
        <w:t>.</w:t>
      </w:r>
      <w:r w:rsidRPr="004B4668">
        <w:rPr>
          <w:rFonts w:eastAsia="Calibri"/>
        </w:rPr>
        <w:t xml:space="preserve"> </w:t>
      </w:r>
      <w:r>
        <w:rPr>
          <w:rFonts w:eastAsia="Calibri"/>
        </w:rPr>
        <w:t>See Annex 4 for STRL deviations applicable hereto.</w:t>
      </w:r>
    </w:p>
    <w:p w:rsidR="00F45523" w:rsidRDefault="00F45523" w:rsidP="00F45523">
      <w:pPr>
        <w:ind w:firstLine="720"/>
      </w:pPr>
      <w:r>
        <w:t>(iv) DASN(P),</w:t>
      </w:r>
      <w:r w:rsidRPr="00F578CB">
        <w:t xml:space="preserve"> </w:t>
      </w:r>
      <w:r>
        <w:t>without power of redelegation,</w:t>
      </w:r>
      <w:r w:rsidRPr="00F578CB" w:rsidDel="00FD185B">
        <w:t xml:space="preserve"> </w:t>
      </w:r>
      <w:r>
        <w:t xml:space="preserve">is the approval authority. </w:t>
      </w:r>
    </w:p>
    <w:p w:rsidR="00F45523" w:rsidRPr="00B222F1" w:rsidRDefault="00F45523" w:rsidP="00F45523">
      <w:r>
        <w:t xml:space="preserve">HCAs shall submit the </w:t>
      </w:r>
      <w:r w:rsidRPr="00BA5BBF">
        <w:t xml:space="preserve">body of the </w:t>
      </w:r>
      <w:r>
        <w:t>D&amp;F, in the format required by Annex 7,</w:t>
      </w:r>
      <w:r w:rsidRPr="000C6BD5">
        <w:t xml:space="preserve"> </w:t>
      </w:r>
      <w:r>
        <w:t xml:space="preserve">Section 843 D&amp;F, </w:t>
      </w:r>
      <w:r w:rsidRPr="00BA5BBF">
        <w:t xml:space="preserve">electronically as </w:t>
      </w:r>
      <w:r>
        <w:t>both</w:t>
      </w:r>
      <w:r w:rsidRPr="00BA5BBF">
        <w:t xml:space="preserve"> Word</w:t>
      </w:r>
      <w:r>
        <w:t xml:space="preserve"> and .pdf</w:t>
      </w:r>
      <w:r w:rsidRPr="00BA5BBF">
        <w:t xml:space="preserve"> file</w:t>
      </w:r>
      <w:r>
        <w:t>s with a copy of the approved AS, STRAP, or MOPAS-S by email at</w:t>
      </w:r>
      <w:r>
        <w:rPr>
          <w:szCs w:val="24"/>
        </w:rPr>
        <w:t xml:space="preserve"> </w:t>
      </w:r>
      <w:hyperlink r:id="rId14" w:history="1">
        <w:r w:rsidRPr="004A3F76">
          <w:rPr>
            <w:rStyle w:val="Hyperlink"/>
            <w:szCs w:val="24"/>
          </w:rPr>
          <w:t>RDAJ&amp;As.fct@navy.mil</w:t>
        </w:r>
      </w:hyperlink>
      <w:r>
        <w:t xml:space="preserve"> with the subject “[Activity Name] </w:t>
      </w:r>
      <w:r w:rsidRPr="00B222F1">
        <w:t>DFARS 216.504</w:t>
      </w:r>
      <w:r>
        <w:t xml:space="preserve"> – D&amp;F for </w:t>
      </w:r>
      <w:r w:rsidRPr="00B222F1">
        <w:t>Single Award</w:t>
      </w:r>
      <w:r>
        <w:t xml:space="preserve"> [</w:t>
      </w:r>
      <w:r w:rsidRPr="00B222F1">
        <w:t>contract/task/delivery order number</w:t>
      </w:r>
      <w:r>
        <w:t xml:space="preserve">]”. </w:t>
      </w:r>
    </w:p>
    <w:p w:rsidR="00F45523" w:rsidRDefault="00F45523" w:rsidP="00F45523">
      <w:pPr>
        <w:pStyle w:val="Heading4"/>
        <w:rPr>
          <w:rFonts w:eastAsia="SimSun"/>
          <w:lang w:eastAsia="zh-CN"/>
        </w:rPr>
      </w:pPr>
    </w:p>
    <w:p w:rsidR="00F45523" w:rsidRDefault="00F45523" w:rsidP="00F45523">
      <w:pPr>
        <w:pStyle w:val="Heading3"/>
      </w:pPr>
      <w:bookmarkStart w:id="23" w:name="_Toc221088685"/>
      <w:bookmarkStart w:id="24" w:name="_Toc221944419"/>
      <w:bookmarkStart w:id="25" w:name="_Toc80348912"/>
      <w:bookmarkStart w:id="26" w:name="OLE_LINK3"/>
      <w:bookmarkStart w:id="27" w:name="OLE_LINK4"/>
      <w:r>
        <w:t>5216.505 Ordering.</w:t>
      </w:r>
      <w:bookmarkEnd w:id="22"/>
      <w:bookmarkEnd w:id="23"/>
      <w:bookmarkEnd w:id="24"/>
      <w:bookmarkEnd w:id="25"/>
    </w:p>
    <w:p w:rsidR="00F45523" w:rsidRDefault="00F45523" w:rsidP="00F45523">
      <w:r>
        <w:t xml:space="preserve">   (b)(8) DASN(P) </w:t>
      </w:r>
      <w:r w:rsidRPr="004B69B9">
        <w:t xml:space="preserve">as the Navy Competition Advocate General, is the task-order and delivery-order ombudsman. </w:t>
      </w:r>
      <w:bookmarkEnd w:id="26"/>
      <w:bookmarkEnd w:id="27"/>
      <w:r>
        <w:t xml:space="preserve">Contact information is provided at 5216.506(j). </w:t>
      </w:r>
    </w:p>
    <w:p w:rsidR="00F45523" w:rsidRPr="003630A5" w:rsidRDefault="00F45523" w:rsidP="00F45523">
      <w:pPr>
        <w:rPr>
          <w:rFonts w:eastAsia="Calibri"/>
        </w:rPr>
      </w:pPr>
      <w:r>
        <w:t xml:space="preserve">   (c) </w:t>
      </w:r>
      <w:r>
        <w:rPr>
          <w:rFonts w:eastAsia="Calibri"/>
        </w:rPr>
        <w:t>See Annex 4 for STRL deviations applicable hereto.</w:t>
      </w:r>
    </w:p>
    <w:p w:rsidR="00F45523" w:rsidRDefault="00F45523" w:rsidP="00F45523"/>
    <w:p w:rsidR="00F45523" w:rsidRDefault="00F45523" w:rsidP="00F45523">
      <w:pPr>
        <w:pStyle w:val="Heading3"/>
      </w:pPr>
      <w:bookmarkStart w:id="28" w:name="_Toc80348913"/>
      <w:r>
        <w:t xml:space="preserve">5216.506 </w:t>
      </w:r>
      <w:r w:rsidRPr="00A778AD">
        <w:t>Solicitation provisions and contract clauses</w:t>
      </w:r>
      <w:r>
        <w:t>.</w:t>
      </w:r>
      <w:bookmarkEnd w:id="28"/>
    </w:p>
    <w:p w:rsidR="00F45523" w:rsidRDefault="00F45523" w:rsidP="00F45523">
      <w:r>
        <w:t xml:space="preserve">   (j) </w:t>
      </w:r>
      <w:r w:rsidRPr="00803C04">
        <w:t>The Navy task and delivery order ombudsman is Ms. Cindy Shaver, Deputy Assistant Secretary of the Navy (Procurement), 1000 Navy Pentagon, Washington, DC 20350, phone (703) 614-9600, fax (703) 614-9394, and email NCAG@navy.mil</w:t>
      </w:r>
      <w:r>
        <w:t>.</w:t>
      </w:r>
    </w:p>
    <w:p w:rsidR="00F45523" w:rsidRDefault="00F45523" w:rsidP="00F45523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5523" w:rsidRDefault="00F45523">
      <w:r>
        <w:separator/>
      </w:r>
    </w:p>
  </w:endnote>
  <w:endnote w:type="continuationSeparator" w:id="0">
    <w:p w:rsidR="00F45523" w:rsidRDefault="00F4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5523" w:rsidRDefault="00F45523">
      <w:r>
        <w:separator/>
      </w:r>
    </w:p>
  </w:footnote>
  <w:footnote w:type="continuationSeparator" w:id="0">
    <w:p w:rsidR="00F45523" w:rsidRDefault="00F45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523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daj&amp;as.fct@navy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DAJ&amp;As.fct@navy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