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7B26" w:rsidRDefault="00957B26" w:rsidP="00957B26">
      <w:pPr>
        <w:pStyle w:val="Heading1"/>
      </w:pPr>
      <w:bookmarkStart w:id="0" w:name="_Toc80348935"/>
      <w:r>
        <w:t>PART 5219 SMALL BUSINESS PROGRAMS</w:t>
      </w:r>
      <w:bookmarkEnd w:id="0"/>
    </w:p>
    <w:p w:rsidR="00957B26" w:rsidRDefault="00957B26" w:rsidP="00957B26">
      <w:pPr>
        <w:pStyle w:val="Heading2"/>
      </w:pPr>
      <w:bookmarkStart w:id="1" w:name="_Toc221088701"/>
      <w:bookmarkStart w:id="2" w:name="_Toc221944435"/>
      <w:bookmarkStart w:id="3" w:name="_Toc80348936"/>
      <w:r>
        <w:t>SUBPART 5219.2—POLICIES</w:t>
      </w:r>
      <w:bookmarkEnd w:id="1"/>
      <w:bookmarkEnd w:id="2"/>
      <w:bookmarkEnd w:id="3"/>
    </w:p>
    <w:p w:rsidR="00957B26" w:rsidRDefault="00957B26" w:rsidP="00957B26">
      <w:pPr>
        <w:pStyle w:val="Heading3"/>
      </w:pPr>
      <w:bookmarkStart w:id="4" w:name="_Toc221088702"/>
      <w:bookmarkStart w:id="5" w:name="_Toc221944436"/>
      <w:bookmarkStart w:id="6" w:name="_Toc80348937"/>
      <w:r>
        <w:t>5219.201 General policy.</w:t>
      </w:r>
      <w:bookmarkEnd w:id="4"/>
      <w:bookmarkEnd w:id="5"/>
      <w:bookmarkEnd w:id="6"/>
      <w:r>
        <w:t xml:space="preserve"> </w:t>
      </w:r>
    </w:p>
    <w:p w:rsidR="00957B26" w:rsidRDefault="00957B26" w:rsidP="00957B26">
      <w:r>
        <w:t xml:space="preserve">   (a) DON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rsidR="00957B26" w:rsidRDefault="00957B26" w:rsidP="00957B26">
      <w:r>
        <w:t xml:space="preserve">   (c)(8) The HCA shall assign a small business technical advisor to each office where a resident </w:t>
      </w:r>
      <w:r w:rsidRPr="00DE08C4">
        <w:t xml:space="preserve">Small Business Administration (SBA) </w:t>
      </w:r>
      <w:r>
        <w:t xml:space="preserve">procurement center representative (PCR) is located. </w:t>
      </w:r>
    </w:p>
    <w:p w:rsidR="00957B26" w:rsidRDefault="00957B26" w:rsidP="00957B26">
      <w:pPr>
        <w:pStyle w:val="Normalwline"/>
      </w:pPr>
      <w:r>
        <w:t xml:space="preserve">        (10)(A) The review requirements are not applicable to:</w:t>
      </w:r>
    </w:p>
    <w:p w:rsidR="00957B26" w:rsidRDefault="00957B26" w:rsidP="00957B26">
      <w:pPr>
        <w:pStyle w:val="Normalwline"/>
      </w:pPr>
      <w:r>
        <w:t xml:space="preserve">                    (i) orders placed against single award indefinite delivery type contracts since the review is performed prior to award of the basic contract; or</w:t>
      </w:r>
    </w:p>
    <w:p w:rsidR="00957B26" w:rsidRDefault="00957B26" w:rsidP="00957B26">
      <w:pPr>
        <w:pStyle w:val="Normalwline"/>
      </w:pPr>
      <w:r>
        <w:t xml:space="preserve">                    (ii) awards to small business concerns under the SBIR Program.        </w:t>
      </w:r>
    </w:p>
    <w:p w:rsidR="00957B26" w:rsidRDefault="00957B26" w:rsidP="00957B26">
      <w:r>
        <w:t xml:space="preserve">        (10)(B) In accordance with ASN(RDA) memorandum entitled “Small Business </w:t>
      </w:r>
      <w:r w:rsidRPr="00EA7E60">
        <w:t>Coordination</w:t>
      </w:r>
      <w:r>
        <w:t xml:space="preserve"> </w:t>
      </w:r>
      <w:r w:rsidRPr="00EA7E60">
        <w:t>Review Application” dated February 2, 2016, with the exception of Sea</w:t>
      </w:r>
      <w:r>
        <w:t>P</w:t>
      </w:r>
      <w:r w:rsidRPr="00EA7E60">
        <w:t>ort,</w:t>
      </w:r>
      <w:r>
        <w:t xml:space="preserve"> contracting officers shall prepare the DD 2579 using the online Small Business Coordination Review (SBCR) Application (App) and submit the form to the Small Business Professional via </w:t>
      </w:r>
      <w:hyperlink r:id="rId11" w:history="1">
        <w:r w:rsidRPr="00194E33">
          <w:rPr>
            <w:rStyle w:val="Hyperlink"/>
          </w:rPr>
          <w:t>https://my.navsup.navy.mil/apps/ops$sbc.home</w:t>
        </w:r>
      </w:hyperlink>
      <w:r>
        <w:t xml:space="preserve">. </w:t>
      </w:r>
    </w:p>
    <w:p w:rsidR="00957B26" w:rsidRDefault="00957B26" w:rsidP="00957B26">
      <w:r w:rsidRPr="005665C3">
        <w:t xml:space="preserve">   (e) Small business specialists are appointed in accordance with SECNAVINST 4380.9. Small</w:t>
      </w:r>
      <w:r>
        <w:t xml:space="preserve"> business specialists:</w:t>
      </w:r>
    </w:p>
    <w:p w:rsidR="00957B26" w:rsidRDefault="00957B26" w:rsidP="00957B26">
      <w:r>
        <w:t xml:space="preserve">        (1) brief the appointing authority quarterly on implementation of the activity's Small and Disadvantaged Business Utilization (SBP) program; and</w:t>
      </w:r>
    </w:p>
    <w:p w:rsidR="00957B26" w:rsidRDefault="00957B26" w:rsidP="00957B26">
      <w:r>
        <w:t xml:space="preserve">        (2) conduct SBP program training sessions to ensure that contracting and technical personnel maintain knowledge of program requirements.</w:t>
      </w:r>
    </w:p>
    <w:p w:rsidR="00957B26" w:rsidRDefault="00957B26" w:rsidP="00957B26">
      <w:r>
        <w:t xml:space="preserve">   (S-90) Reviews of SBP program implementation at DON contracting activities are normally conducted as a segment of the PPMAP reviews (see 5201.691). The Director, OSBP, will establish guidelines for the PPMAP review OSBP segment. PPMAP review OSBP segments should be coordinated with the PPMAP review team leader. For reviews under 5201.691-2, the Director, OSBP, will designate OSBP review team members. Associate Directors of Small Business are responsible for implementation of the PPMAP review OSBP segment of their field contracting activities including designating PPMAP review OSBP team members and monitoring compliance with their recommendations. Team members should generally be Deputies for Small Business from other than the activity under review. Associate Directors of Small Business are responsible for providing a copy of the PPMAP review OSBP segment report(s) to the Director, OSBP.</w:t>
      </w:r>
    </w:p>
    <w:p w:rsidR="00957B26" w:rsidRDefault="00957B26" w:rsidP="00957B26"/>
    <w:p w:rsidR="00957B26" w:rsidRPr="00C920CD" w:rsidRDefault="00957B26" w:rsidP="00957B26">
      <w:pPr>
        <w:pStyle w:val="Heading3"/>
        <w:rPr>
          <w:rStyle w:val="Heading3Char"/>
          <w:b/>
        </w:rPr>
      </w:pPr>
      <w:bookmarkStart w:id="7" w:name="_Toc58254696"/>
      <w:bookmarkStart w:id="8" w:name="_Toc58255136"/>
      <w:bookmarkStart w:id="9" w:name="_Toc80348938"/>
      <w:r w:rsidRPr="00C920CD">
        <w:rPr>
          <w:rStyle w:val="Heading3Char"/>
          <w:b/>
        </w:rPr>
        <w:t>5219.202 Specific policies.</w:t>
      </w:r>
      <w:bookmarkEnd w:id="7"/>
      <w:bookmarkEnd w:id="8"/>
      <w:bookmarkEnd w:id="9"/>
    </w:p>
    <w:p w:rsidR="00957B26" w:rsidRDefault="00957B26" w:rsidP="00957B26">
      <w:pPr>
        <w:widowControl w:val="0"/>
        <w:tabs>
          <w:tab w:val="left" w:pos="3690"/>
        </w:tabs>
        <w:rPr>
          <w:rStyle w:val="Heading4Char"/>
        </w:rPr>
      </w:pPr>
      <w:bookmarkStart w:id="10" w:name="_Toc221088703"/>
      <w:bookmarkStart w:id="11" w:name="_Toc221944437"/>
      <w:r>
        <w:rPr>
          <w:rStyle w:val="Heading4Char"/>
        </w:rPr>
        <w:t>5219.202-1 Encouraging small business participation in acquisitions.</w:t>
      </w:r>
      <w:bookmarkEnd w:id="10"/>
      <w:bookmarkEnd w:id="11"/>
    </w:p>
    <w:p w:rsidR="00957B26" w:rsidRDefault="00957B26" w:rsidP="00957B26">
      <w:pPr>
        <w:widowControl w:val="0"/>
        <w:tabs>
          <w:tab w:val="left" w:pos="3690"/>
        </w:tabs>
        <w:rPr>
          <w:rStyle w:val="Heading3Char"/>
        </w:rPr>
      </w:pPr>
      <w:r>
        <w:t xml:space="preserve">   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(HBCUs) and Minority Institutions (MIs).</w:t>
      </w:r>
    </w:p>
    <w:p w:rsidR="00957B26" w:rsidRDefault="00957B26" w:rsidP="00957B26">
      <w:pPr>
        <w:widowControl w:val="0"/>
        <w:tabs>
          <w:tab w:val="left" w:pos="3690"/>
        </w:tabs>
        <w:rPr>
          <w:rStyle w:val="Heading3Char"/>
        </w:rPr>
      </w:pPr>
    </w:p>
    <w:p w:rsidR="00957B26" w:rsidRDefault="00957B26" w:rsidP="00957B26">
      <w:pPr>
        <w:widowControl w:val="0"/>
        <w:tabs>
          <w:tab w:val="left" w:pos="3690"/>
        </w:tabs>
        <w:rPr>
          <w:rStyle w:val="Heading3Char"/>
        </w:rPr>
      </w:pPr>
    </w:p>
    <w:p w:rsidR="00957B26" w:rsidRDefault="00957B26" w:rsidP="00957B26">
      <w:pPr>
        <w:pStyle w:val="Heading2Right"/>
      </w:pPr>
      <w:r w:rsidRPr="00921F57">
        <w:rPr>
          <w:rStyle w:val="Heading3Char"/>
          <w:b/>
          <w:sz w:val="28"/>
        </w:rPr>
        <w:t>SUBPART 5219.4</w:t>
      </w:r>
      <w:r w:rsidRPr="00921F57">
        <w:t>—COOPERATION WITH THE SMALL BUSINESS ADMINISTRATION</w:t>
      </w:r>
    </w:p>
    <w:p w:rsidR="00957B26" w:rsidRDefault="00957B26" w:rsidP="00957B26">
      <w:pPr>
        <w:pStyle w:val="Heading3Right"/>
        <w:rPr>
          <w:rStyle w:val="Heading3Char"/>
          <w:b/>
        </w:rPr>
      </w:pPr>
      <w:r w:rsidRPr="00921F57">
        <w:rPr>
          <w:rStyle w:val="Heading3Char"/>
          <w:b/>
        </w:rPr>
        <w:t>5219.402 Small Business Administration procurement center representatives.</w:t>
      </w:r>
    </w:p>
    <w:p w:rsidR="00957B26" w:rsidRDefault="00957B26" w:rsidP="00957B26">
      <w:pPr>
        <w:pStyle w:val="Normalwline"/>
      </w:pPr>
      <w:r>
        <w:t xml:space="preserve">   (c)(1) In accordance with the Procurement Center Business Operations Plan between the DON and SBA, dated September 20, 2021, the SBA PCR shall review proposed acquisitions within five (5) business days unless additional time is requested and agreed upon by the contracting officer. If SBA PCR does not review the small business coordination record within five (5) business days, then the Contracting Officer may proceed based upon their determination and the concurrence of the assigned SBP.</w:t>
      </w:r>
    </w:p>
    <w:p w:rsidR="00957B26" w:rsidRPr="00921F57" w:rsidRDefault="00957B26" w:rsidP="00957B26">
      <w:pPr>
        <w:pStyle w:val="Normalwline"/>
      </w:pPr>
      <w:r>
        <w:t xml:space="preserve">   (c)(2) Notwithstanding FAR 19.402(c)(2), the review shall be completed within 15 business days unless additional time is requested by the PCR and agreed upon by the contracting officer in accordance with the Procurement Center Business Operations Plan between the DON and SBA, dated September 20, 2021.</w:t>
      </w:r>
    </w:p>
    <w:p w:rsidR="00957B26" w:rsidRDefault="00957B26" w:rsidP="00957B26">
      <w:pPr>
        <w:pStyle w:val="Heading2"/>
      </w:pPr>
      <w:bookmarkStart w:id="12" w:name="_Toc221088704"/>
      <w:bookmarkStart w:id="13" w:name="_Toc221944438"/>
      <w:bookmarkStart w:id="14" w:name="_Toc80348939"/>
      <w:r>
        <w:t>SUBPART 5219.5—SET-ASIDES FOR SMALL BUSINESS</w:t>
      </w:r>
      <w:bookmarkEnd w:id="12"/>
      <w:bookmarkEnd w:id="13"/>
      <w:bookmarkEnd w:id="14"/>
    </w:p>
    <w:p w:rsidR="00957B26" w:rsidRDefault="00957B26" w:rsidP="00957B26">
      <w:pPr>
        <w:pStyle w:val="Heading3Right"/>
      </w:pPr>
      <w:bookmarkStart w:id="15" w:name="_Toc221088705"/>
      <w:bookmarkStart w:id="16" w:name="_Toc221944439"/>
      <w:bookmarkStart w:id="17" w:name="_Toc80348940"/>
      <w:r>
        <w:t>5219.502-8 Rejecting Small Business Administration recommendations.</w:t>
      </w:r>
      <w:bookmarkEnd w:id="15"/>
      <w:bookmarkEnd w:id="16"/>
      <w:bookmarkEnd w:id="17"/>
    </w:p>
    <w:p w:rsidR="00957B26" w:rsidRDefault="00957B26" w:rsidP="00957B26">
      <w:pPr>
        <w:widowControl w:val="0"/>
        <w:tabs>
          <w:tab w:val="left" w:pos="3690"/>
        </w:tabs>
        <w:rPr>
          <w:b/>
        </w:rPr>
      </w:pPr>
      <w:r>
        <w:t xml:space="preserve">   (d) The justification shall be forwarded through the HCA to the Director, OSBP, and shall include copies of all correspondence between the activity and the SBA related to the appeal, together with the rationale justifying the activity's non-set</w:t>
      </w:r>
      <w:r>
        <w:noBreakHyphen/>
        <w:t>aside determination.</w:t>
      </w:r>
    </w:p>
    <w:p w:rsidR="00957B26" w:rsidRDefault="00957B26" w:rsidP="00957B26">
      <w:bookmarkStart w:id="18" w:name="_Toc221088706"/>
      <w:bookmarkStart w:id="19" w:name="_Toc221944440"/>
    </w:p>
    <w:p w:rsidR="00957B26" w:rsidRDefault="00957B26" w:rsidP="00957B26">
      <w:pPr>
        <w:pStyle w:val="Heading2"/>
      </w:pPr>
      <w:bookmarkStart w:id="20" w:name="_Toc80348941"/>
      <w:r>
        <w:t>SUBPART 5219.7—THE SMALL BUSINESS SUBCONTRACTING PROGRAM</w:t>
      </w:r>
      <w:bookmarkEnd w:id="18"/>
      <w:bookmarkEnd w:id="19"/>
      <w:bookmarkEnd w:id="20"/>
    </w:p>
    <w:p w:rsidR="00957B26" w:rsidRDefault="00957B26" w:rsidP="00957B26">
      <w:pPr>
        <w:pStyle w:val="Heading3"/>
      </w:pPr>
      <w:bookmarkStart w:id="21" w:name="_Toc221088708"/>
      <w:bookmarkStart w:id="22" w:name="_Toc221944442"/>
      <w:bookmarkStart w:id="23" w:name="_Toc80348942"/>
      <w:r>
        <w:t>5219.705 Responsibilities of the contracting officer under the subcontracting assistance program.</w:t>
      </w:r>
      <w:bookmarkEnd w:id="21"/>
      <w:bookmarkEnd w:id="22"/>
      <w:bookmarkEnd w:id="23"/>
    </w:p>
    <w:p w:rsidR="00957B26" w:rsidRDefault="00957B26" w:rsidP="00957B26">
      <w:pPr>
        <w:pStyle w:val="Heading4"/>
      </w:pPr>
      <w:bookmarkStart w:id="24" w:name="_Toc221088709"/>
      <w:bookmarkStart w:id="25" w:name="_Toc221944443"/>
      <w:r>
        <w:t>5219.705</w:t>
      </w:r>
      <w:r>
        <w:noBreakHyphen/>
        <w:t>4 Reviewing the subcontracting plan.</w:t>
      </w:r>
      <w:bookmarkEnd w:id="24"/>
      <w:bookmarkEnd w:id="25"/>
    </w:p>
    <w:p w:rsidR="00957B26" w:rsidRDefault="00957B26" w:rsidP="00957B26">
      <w:pPr>
        <w:widowControl w:val="0"/>
        <w:tabs>
          <w:tab w:val="left" w:pos="3690"/>
        </w:tabs>
      </w:pPr>
      <w:r>
        <w:t xml:space="preserve">   </w:t>
      </w:r>
      <w:r w:rsidRPr="00A20F5C">
        <w:t>(d) When evaluating proposed subcontracting plans, contracting officers should obtain advice and recommendations from the cognizant CAO, and shall do so for any</w:t>
      </w:r>
      <w:r w:rsidRPr="00A20F5C">
        <w:rPr>
          <w:strike/>
        </w:rPr>
        <w:t xml:space="preserve"> </w:t>
      </w:r>
      <w:r w:rsidRPr="00A20F5C">
        <w:t>subcontracting plan that does not contain positive goals</w:t>
      </w:r>
      <w:r>
        <w:t xml:space="preserve">. </w:t>
      </w:r>
      <w:r w:rsidRPr="00A20F5C">
        <w:t>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w:t>
      </w:r>
      <w:r>
        <w:t xml:space="preserve">. </w:t>
      </w:r>
      <w:r w:rsidRPr="00A20F5C">
        <w:t>The contracting officer shall consider the CAO’s findings, including any recommendations, prior to approval of the subcontracting plan</w:t>
      </w:r>
      <w:r>
        <w:t xml:space="preserve">. </w:t>
      </w:r>
      <w:r w:rsidRPr="00A20F5C">
        <w:t>The contract file shall be documented to reflect the review and the contracting officer's final decision relative to an acceptable goal</w:t>
      </w:r>
      <w:r>
        <w:t xml:space="preserve">. </w:t>
      </w:r>
      <w:r w:rsidRPr="00A20F5C">
        <w:t>If the contracting officer determines that a subcontracting plan containing a zero goal is appropriate, the determination shall be approved at a level above the contracting officer and placed in the contract file</w:t>
      </w:r>
      <w:r>
        <w:t>.</w:t>
      </w:r>
    </w:p>
    <w:p w:rsidR="00957B26" w:rsidRDefault="00957B26" w:rsidP="00957B26">
      <w:pPr>
        <w:pStyle w:val="Normalwline"/>
      </w:pPr>
      <w:r>
        <w:t xml:space="preserve">   (d)(7) Notwithstanding FAR 19.705-4(d)(7), submit pre-award subcontracting plans over $20M to the SBA PCR for review and advisory comments prior to award, in accordance with the Procurement Center Business Operations Plan between the DON and SBA, dated September 20, 2021. The SBA PCR has five (5) business days to complete the review, unless additional time is requested and agreed upon by the contracting officer.</w:t>
      </w:r>
    </w:p>
    <w:p w:rsidR="00957B26" w:rsidRDefault="00957B26" w:rsidP="00957B26">
      <w:pPr>
        <w:pStyle w:val="Heading2"/>
        <w:ind w:left="0" w:firstLine="0"/>
      </w:pPr>
      <w:bookmarkStart w:id="26" w:name="_Toc221088712"/>
      <w:bookmarkStart w:id="27" w:name="_Toc221944446"/>
    </w:p>
    <w:p w:rsidR="00957B26" w:rsidRDefault="00957B26" w:rsidP="00957B26">
      <w:pPr>
        <w:pStyle w:val="Heading2"/>
      </w:pPr>
      <w:bookmarkStart w:id="28" w:name="_Toc80348943"/>
      <w:r>
        <w:t>SUBPART 5219.8—CONTRACTING WITH THE SMALL BUSINESS ADMINISTRATION (THE 8(a) PROGRAM)</w:t>
      </w:r>
      <w:bookmarkEnd w:id="26"/>
      <w:bookmarkEnd w:id="27"/>
      <w:bookmarkEnd w:id="28"/>
    </w:p>
    <w:p w:rsidR="00957B26" w:rsidRDefault="00957B26" w:rsidP="00957B26">
      <w:pPr>
        <w:pStyle w:val="Heading3"/>
      </w:pPr>
      <w:bookmarkStart w:id="29" w:name="_Toc58254698"/>
      <w:bookmarkStart w:id="30" w:name="_Toc58255138"/>
      <w:bookmarkStart w:id="31" w:name="_Toc190162297"/>
      <w:bookmarkStart w:id="32" w:name="_Toc221088713"/>
      <w:bookmarkStart w:id="33" w:name="_Toc221944447"/>
      <w:bookmarkStart w:id="34" w:name="_Toc80348944"/>
      <w:r>
        <w:t>5219.803 Selecting acquisitions for the 8(a) Program.</w:t>
      </w:r>
      <w:bookmarkEnd w:id="29"/>
      <w:bookmarkEnd w:id="30"/>
      <w:bookmarkEnd w:id="31"/>
      <w:bookmarkEnd w:id="32"/>
      <w:bookmarkEnd w:id="33"/>
      <w:bookmarkEnd w:id="34"/>
    </w:p>
    <w:p w:rsidR="00957B26" w:rsidRDefault="00957B26" w:rsidP="00957B26">
      <w:pPr>
        <w:widowControl w:val="0"/>
        <w:tabs>
          <w:tab w:val="left" w:pos="3690"/>
        </w:tabs>
      </w:pPr>
      <w:r>
        <w:t xml:space="preserve">   (2)(i)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w:rsidR="00957B26" w:rsidRDefault="00957B26" w:rsidP="00957B26">
      <w:pPr>
        <w:widowControl w:val="0"/>
        <w:tabs>
          <w:tab w:val="left" w:pos="3690"/>
        </w:tabs>
      </w:pPr>
      <w:r>
        <w:t xml:space="preserve">        (ii)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w:p w:rsidR="00957B26" w:rsidRDefault="00957B26" w:rsidP="00957B26">
      <w:pPr>
        <w:pStyle w:val="Heading3"/>
      </w:pPr>
      <w:bookmarkStart w:id="35" w:name="_Toc58254699"/>
      <w:bookmarkStart w:id="36" w:name="_Toc58255139"/>
      <w:bookmarkStart w:id="37" w:name="_Toc190162298"/>
      <w:bookmarkStart w:id="38" w:name="_Toc221088714"/>
      <w:bookmarkStart w:id="39" w:name="_Toc221944448"/>
    </w:p>
    <w:p w:rsidR="00957B26" w:rsidRDefault="00957B26" w:rsidP="00957B26">
      <w:pPr>
        <w:pStyle w:val="Heading3"/>
      </w:pPr>
      <w:bookmarkStart w:id="40" w:name="_Toc80348945"/>
      <w:r>
        <w:t>5219.804 Evaluation, offering, and acceptance.</w:t>
      </w:r>
      <w:bookmarkEnd w:id="35"/>
      <w:bookmarkEnd w:id="36"/>
      <w:bookmarkEnd w:id="37"/>
      <w:bookmarkEnd w:id="38"/>
      <w:bookmarkEnd w:id="39"/>
      <w:bookmarkEnd w:id="40"/>
    </w:p>
    <w:p w:rsidR="00957B26" w:rsidRDefault="00957B26" w:rsidP="00957B26">
      <w:pPr>
        <w:pStyle w:val="Heading4"/>
      </w:pPr>
      <w:bookmarkStart w:id="41" w:name="_Toc58254700"/>
      <w:bookmarkStart w:id="42" w:name="_Toc58255140"/>
      <w:bookmarkStart w:id="43" w:name="_Toc190162299"/>
      <w:bookmarkStart w:id="44" w:name="_Toc221088715"/>
      <w:bookmarkStart w:id="45" w:name="_Toc221944449"/>
      <w:r>
        <w:t>5219.804-1 Agency evaluation.</w:t>
      </w:r>
      <w:bookmarkEnd w:id="41"/>
      <w:bookmarkEnd w:id="42"/>
      <w:bookmarkEnd w:id="43"/>
      <w:bookmarkEnd w:id="44"/>
      <w:bookmarkEnd w:id="45"/>
    </w:p>
    <w:p w:rsidR="00957B26" w:rsidRDefault="00957B26" w:rsidP="00957B26">
      <w:pPr>
        <w:widowControl w:val="0"/>
        <w:tabs>
          <w:tab w:val="left" w:pos="3690"/>
        </w:tabs>
      </w:pPr>
      <w:r>
        <w:t xml:space="preserve">   (f)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SBA regulations preclude the use of formal technical evaluations. Contracting officers, however, may conduct informal assessments of several 8(a) firms' capabilities to perform a specific requirement. </w:t>
      </w:r>
    </w:p>
    <w:p w:rsidR="00957B26" w:rsidRDefault="00957B26" w:rsidP="00957B26">
      <w:pPr>
        <w:widowControl w:val="0"/>
        <w:tabs>
          <w:tab w:val="left" w:pos="3690"/>
        </w:tabs>
      </w:pPr>
      <w:r>
        <w:t xml:space="preserve">    (S-90) When a lack of capability or capacity forms the basis for declination responses to SBA, such responses shall discuss factors such as the 8(a) contractor candidate's:</w:t>
      </w:r>
    </w:p>
    <w:p w:rsidR="00957B26" w:rsidRDefault="00957B26" w:rsidP="00957B26">
      <w:pPr>
        <w:widowControl w:val="0"/>
        <w:tabs>
          <w:tab w:val="left" w:pos="3690"/>
        </w:tabs>
      </w:pPr>
      <w:r>
        <w:t xml:space="preserve">          (1) lack of knowledge and understanding of the work to be performed;</w:t>
      </w:r>
    </w:p>
    <w:p w:rsidR="00957B26" w:rsidRDefault="00957B26" w:rsidP="00957B26">
      <w:pPr>
        <w:widowControl w:val="0"/>
        <w:tabs>
          <w:tab w:val="left" w:pos="3690"/>
        </w:tabs>
      </w:pPr>
      <w:r>
        <w:t xml:space="preserve">          (2) lack of experience in performing requirements of similar size and scope;</w:t>
      </w:r>
    </w:p>
    <w:p w:rsidR="00957B26" w:rsidRDefault="00957B26" w:rsidP="00957B26">
      <w:pPr>
        <w:widowControl w:val="0"/>
        <w:tabs>
          <w:tab w:val="left" w:pos="3690"/>
        </w:tabs>
      </w:pPr>
      <w:r>
        <w:t xml:space="preserve">          (3) lack of resources that are available (including contingent hires) or that must be acquired for contract performance;</w:t>
      </w:r>
    </w:p>
    <w:p w:rsidR="00957B26" w:rsidRDefault="00957B26" w:rsidP="00957B26">
      <w:pPr>
        <w:widowControl w:val="0"/>
        <w:tabs>
          <w:tab w:val="left" w:pos="3690"/>
        </w:tabs>
      </w:pPr>
      <w:r>
        <w:t xml:space="preserve">          (4) lack of ability to comply with subcontracting limitation provisions (see FAR clause 52.219</w:t>
      </w:r>
      <w:r>
        <w:noBreakHyphen/>
        <w:t>14);</w:t>
      </w:r>
    </w:p>
    <w:p w:rsidR="00957B26" w:rsidRDefault="00957B26" w:rsidP="00957B26">
      <w:pPr>
        <w:widowControl w:val="0"/>
        <w:tabs>
          <w:tab w:val="left" w:pos="3690"/>
        </w:tabs>
      </w:pPr>
      <w:r>
        <w:t xml:space="preserve">          (5) lack of ability to meet delivery schedules; and/or</w:t>
      </w:r>
    </w:p>
    <w:p w:rsidR="00957B26" w:rsidRDefault="00957B26" w:rsidP="00957B26">
      <w:pPr>
        <w:widowControl w:val="0"/>
        <w:tabs>
          <w:tab w:val="left" w:pos="3690"/>
        </w:tabs>
      </w:pPr>
      <w:r>
        <w:t xml:space="preserve">          (6) deficiencies in record of performance.</w:t>
      </w:r>
    </w:p>
    <w:p w:rsidR="00957B26" w:rsidRDefault="00957B26" w:rsidP="00957B26">
      <w:pPr>
        <w:widowControl w:val="0"/>
        <w:tabs>
          <w:tab w:val="left" w:pos="3690"/>
        </w:tabs>
      </w:pPr>
      <w:r>
        <w:t>Contracting activities shall provide a copy of all 8(a) program declination letters to the Director, OSBP concurrent with submission to SBA. Declination letters are subject to direct appeal by the SBA Administrator to the Secretary of the Navy (see FAR 19.810). Contracting officers should coordinate such declinations with the activity small business specialist or the CCO.</w:t>
      </w:r>
    </w:p>
    <w:p w:rsidR="00957B26" w:rsidRDefault="00957B26" w:rsidP="00957B26">
      <w:pPr>
        <w:widowControl w:val="0"/>
        <w:tabs>
          <w:tab w:val="left" w:pos="3690"/>
        </w:tabs>
      </w:pPr>
    </w:p>
    <w:p w:rsidR="00957B26" w:rsidRDefault="00957B26" w:rsidP="00957B26">
      <w:pPr>
        <w:rPr>
          <w:b/>
          <w:sz w:val="32"/>
        </w:rPr>
      </w:pPr>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7B26" w:rsidRDefault="00957B26">
      <w:r>
        <w:separator/>
      </w:r>
    </w:p>
  </w:endnote>
  <w:endnote w:type="continuationSeparator" w:id="0">
    <w:p w:rsidR="00957B26" w:rsidRDefault="00957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7B26" w:rsidRDefault="00957B26">
      <w:r>
        <w:separator/>
      </w:r>
    </w:p>
  </w:footnote>
  <w:footnote w:type="continuationSeparator" w:id="0">
    <w:p w:rsidR="00957B26" w:rsidRDefault="00957B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26"/>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y.navsup.navy.mil/apps/ops$sbc.hom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