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ED" w:rsidRDefault="000E66ED" w:rsidP="000E66ED">
      <w:pPr>
        <w:rPr>
          <w:rFonts w:ascii="Arial" w:hAnsi="Arial"/>
          <w:sz w:val="20"/>
        </w:rPr>
      </w:pPr>
      <w:hyperlink r:id="rId7" w:history="1">
        <w:r>
          <w:rPr>
            <w:rStyle w:val="Hyperlink"/>
            <w:rFonts w:ascii="Arial" w:hAnsi="Arial"/>
            <w:sz w:val="20"/>
          </w:rPr>
          <w:t>FAR</w:t>
        </w:r>
      </w:hyperlink>
      <w:r>
        <w:rPr>
          <w:rFonts w:ascii="Arial" w:hAnsi="Arial"/>
          <w:sz w:val="20"/>
        </w:rPr>
        <w:tab/>
      </w:r>
      <w:hyperlink r:id="rId8" w:history="1">
        <w:r>
          <w:rPr>
            <w:rStyle w:val="Hyperlink"/>
            <w:rFonts w:ascii="Arial" w:hAnsi="Arial"/>
            <w:sz w:val="20"/>
          </w:rPr>
          <w:t>DFARS</w:t>
        </w:r>
      </w:hyperlink>
    </w:p>
    <w:p w:rsidR="000E66ED" w:rsidRDefault="000E66ED" w:rsidP="000E66ED">
      <w:pPr>
        <w:rPr>
          <w:rFonts w:ascii="Arial" w:hAnsi="Arial"/>
          <w:sz w:val="20"/>
        </w:rPr>
      </w:pPr>
      <w:r>
        <w:rPr>
          <w:rFonts w:ascii="Arial" w:hAnsi="Arial"/>
          <w:sz w:val="20"/>
        </w:rPr>
        <w:t> </w:t>
      </w:r>
    </w:p>
    <w:tbl>
      <w:tblPr>
        <w:tblW w:w="0" w:type="auto"/>
        <w:tblInd w:w="30" w:type="dxa"/>
        <w:tblCellMar>
          <w:left w:w="30" w:type="dxa"/>
          <w:right w:w="30" w:type="dxa"/>
        </w:tblCellMar>
        <w:tblLook w:val="04A0" w:firstRow="1" w:lastRow="0" w:firstColumn="1" w:lastColumn="0" w:noHBand="0" w:noVBand="1"/>
      </w:tblPr>
      <w:tblGrid>
        <w:gridCol w:w="576"/>
      </w:tblGrid>
      <w:tr w:rsidR="000E66ED" w:rsidTr="00524438">
        <w:tc>
          <w:tcPr>
            <w:tcW w:w="576" w:type="dxa"/>
            <w:tcBorders>
              <w:top w:val="single" w:sz="6" w:space="0" w:color="auto"/>
              <w:left w:val="single" w:sz="6" w:space="0" w:color="auto"/>
              <w:bottom w:val="single" w:sz="6" w:space="0" w:color="auto"/>
              <w:right w:val="single" w:sz="6" w:space="0" w:color="auto"/>
            </w:tcBorders>
            <w:shd w:val="clear" w:color="auto" w:fill="FFFF00"/>
            <w:vAlign w:val="center"/>
            <w:hideMark/>
          </w:tcPr>
          <w:p w:rsidR="000E66ED" w:rsidRDefault="000E66ED" w:rsidP="00524438">
            <w:pPr>
              <w:widowControl w:val="0"/>
              <w:snapToGrid w:val="0"/>
              <w:spacing w:before="100" w:after="100"/>
              <w:jc w:val="center"/>
              <w:rPr>
                <w:rFonts w:ascii="Arial" w:hAnsi="Arial" w:cs="Arial"/>
                <w:b/>
                <w:bCs/>
                <w:sz w:val="22"/>
                <w:szCs w:val="20"/>
              </w:rPr>
            </w:pPr>
            <w:hyperlink r:id="rId9" w:history="1">
              <w:r>
                <w:rPr>
                  <w:rStyle w:val="Hyperlink"/>
                  <w:rFonts w:ascii="Arial" w:hAnsi="Arial" w:cs="Arial"/>
                  <w:b/>
                  <w:bCs/>
                  <w:sz w:val="20"/>
                </w:rPr>
                <w:t>TOC</w:t>
              </w:r>
            </w:hyperlink>
          </w:p>
        </w:tc>
      </w:tr>
    </w:tbl>
    <w:p w:rsidR="00F46510" w:rsidRDefault="00F46510" w:rsidP="00F46510">
      <w:pPr>
        <w:spacing w:after="60"/>
        <w:jc w:val="center"/>
        <w:outlineLvl w:val="0"/>
        <w:rPr>
          <w:rFonts w:ascii="Arial" w:hAnsi="Arial" w:cs="Arial"/>
          <w:b/>
          <w:kern w:val="28"/>
          <w:sz w:val="20"/>
          <w:szCs w:val="20"/>
        </w:rPr>
      </w:pPr>
      <w:r>
        <w:rPr>
          <w:rFonts w:ascii="Arial" w:hAnsi="Arial" w:cs="Arial"/>
          <w:b/>
          <w:kern w:val="28"/>
          <w:sz w:val="20"/>
          <w:szCs w:val="20"/>
        </w:rPr>
        <w:t>Attachment 5601-2</w:t>
      </w:r>
    </w:p>
    <w:p w:rsidR="00F46510" w:rsidRDefault="00F46510" w:rsidP="00F46510">
      <w:pPr>
        <w:spacing w:after="60"/>
        <w:jc w:val="center"/>
        <w:outlineLvl w:val="0"/>
        <w:rPr>
          <w:rFonts w:ascii="Arial" w:hAnsi="Arial" w:cs="Arial"/>
          <w:b/>
          <w:kern w:val="28"/>
          <w:sz w:val="20"/>
          <w:szCs w:val="20"/>
        </w:rPr>
      </w:pPr>
      <w:r>
        <w:rPr>
          <w:rFonts w:ascii="Arial" w:hAnsi="Arial" w:cs="Arial"/>
          <w:b/>
          <w:kern w:val="28"/>
          <w:sz w:val="20"/>
          <w:szCs w:val="20"/>
        </w:rPr>
        <w:t xml:space="preserve"> </w:t>
      </w:r>
    </w:p>
    <w:p w:rsidR="00F46510" w:rsidRDefault="00F46510" w:rsidP="00F46510">
      <w:pPr>
        <w:spacing w:after="60"/>
        <w:jc w:val="center"/>
        <w:outlineLvl w:val="0"/>
        <w:rPr>
          <w:rFonts w:ascii="Arial" w:hAnsi="Arial" w:cs="Arial"/>
          <w:b/>
          <w:kern w:val="28"/>
          <w:sz w:val="20"/>
          <w:szCs w:val="20"/>
        </w:rPr>
      </w:pPr>
      <w:r>
        <w:rPr>
          <w:rFonts w:ascii="Arial" w:hAnsi="Arial" w:cs="Arial"/>
          <w:b/>
          <w:kern w:val="28"/>
          <w:sz w:val="20"/>
          <w:szCs w:val="20"/>
        </w:rPr>
        <w:t>USSOCOM Review and Approval Levels</w:t>
      </w:r>
    </w:p>
    <w:p w:rsidR="000E66ED" w:rsidRDefault="000E66ED" w:rsidP="00F46510">
      <w:pPr>
        <w:spacing w:after="60"/>
        <w:jc w:val="center"/>
        <w:outlineLvl w:val="0"/>
        <w:rPr>
          <w:rFonts w:ascii="Arial" w:hAnsi="Arial" w:cs="Arial"/>
          <w:b/>
          <w:bCs/>
          <w:sz w:val="20"/>
          <w:szCs w:val="20"/>
        </w:rPr>
      </w:pPr>
      <w:r>
        <w:rPr>
          <w:rFonts w:ascii="Arial" w:hAnsi="Arial" w:cs="Arial"/>
          <w:b/>
          <w:bCs/>
          <w:sz w:val="20"/>
          <w:szCs w:val="20"/>
        </w:rPr>
        <w:t>Current to SCN202001</w:t>
      </w:r>
    </w:p>
    <w:p w:rsidR="000E66ED" w:rsidRDefault="000E66ED" w:rsidP="00F46510">
      <w:pPr>
        <w:spacing w:after="60"/>
        <w:jc w:val="center"/>
        <w:outlineLvl w:val="0"/>
        <w:rPr>
          <w:rFonts w:ascii="Arial" w:hAnsi="Arial" w:cs="Arial"/>
          <w:b/>
          <w:kern w:val="28"/>
          <w:sz w:val="20"/>
          <w:szCs w:val="20"/>
        </w:rPr>
      </w:pPr>
      <w:r>
        <w:rPr>
          <w:rFonts w:ascii="Arial" w:hAnsi="Arial" w:cs="Arial"/>
          <w:b/>
          <w:kern w:val="28"/>
          <w:sz w:val="20"/>
          <w:szCs w:val="20"/>
        </w:rPr>
        <w:t>January 2020</w:t>
      </w:r>
    </w:p>
    <w:p w:rsidR="000E66ED" w:rsidRDefault="000E66ED" w:rsidP="00F46510">
      <w:pPr>
        <w:spacing w:after="60"/>
        <w:jc w:val="center"/>
        <w:outlineLvl w:val="0"/>
        <w:rPr>
          <w:rFonts w:ascii="Arial" w:hAnsi="Arial" w:cs="Arial"/>
          <w:b/>
          <w:kern w:val="28"/>
          <w:sz w:val="20"/>
          <w:szCs w:val="20"/>
        </w:rPr>
      </w:pPr>
    </w:p>
    <w:p w:rsidR="00F46510" w:rsidRDefault="00F46510" w:rsidP="00F46510">
      <w:pPr>
        <w:spacing w:after="60"/>
        <w:jc w:val="center"/>
        <w:outlineLvl w:val="0"/>
        <w:rPr>
          <w:rFonts w:ascii="Arial" w:hAnsi="Arial" w:cs="Arial"/>
          <w:b/>
          <w:kern w:val="28"/>
          <w:sz w:val="20"/>
          <w:szCs w:val="20"/>
        </w:rPr>
      </w:pPr>
      <w:r>
        <w:rPr>
          <w:rFonts w:ascii="Arial" w:hAnsi="Arial" w:cs="Arial"/>
          <w:b/>
          <w:kern w:val="28"/>
          <w:sz w:val="20"/>
          <w:szCs w:val="20"/>
        </w:rPr>
        <w:t>Agreements under Other Transaction Authorities</w:t>
      </w:r>
    </w:p>
    <w:p w:rsidR="00F46510" w:rsidRDefault="00F46510" w:rsidP="00F46510">
      <w:pPr>
        <w:spacing w:before="240" w:after="60"/>
        <w:jc w:val="center"/>
        <w:outlineLvl w:val="0"/>
        <w:rPr>
          <w:rFonts w:ascii="Arial" w:hAnsi="Arial" w:cs="Arial"/>
          <w:b/>
          <w:kern w:val="28"/>
          <w:sz w:val="20"/>
          <w:szCs w:val="20"/>
          <w:u w:val="single"/>
        </w:rPr>
      </w:pPr>
      <w:r>
        <w:rPr>
          <w:rFonts w:ascii="Arial" w:hAnsi="Arial" w:cs="Arial"/>
          <w:b/>
          <w:kern w:val="28"/>
          <w:sz w:val="20"/>
          <w:szCs w:val="20"/>
          <w:u w:val="single"/>
        </w:rPr>
        <w:t>Index</w:t>
      </w:r>
    </w:p>
    <w:p w:rsidR="00F46510" w:rsidRDefault="00F46510" w:rsidP="00F46510">
      <w:pPr>
        <w:spacing w:before="240" w:after="60"/>
        <w:outlineLvl w:val="1"/>
        <w:rPr>
          <w:rFonts w:ascii="Arial" w:hAnsi="Arial" w:cs="Arial"/>
          <w:color w:val="FF0000"/>
          <w:sz w:val="20"/>
          <w:szCs w:val="20"/>
        </w:rPr>
      </w:pPr>
    </w:p>
    <w:p w:rsidR="00F46510" w:rsidRDefault="00F46510" w:rsidP="00F46510">
      <w:pPr>
        <w:tabs>
          <w:tab w:val="num" w:pos="360"/>
        </w:tabs>
        <w:spacing w:before="240" w:after="120" w:line="360" w:lineRule="auto"/>
        <w:ind w:left="360" w:hanging="360"/>
        <w:outlineLvl w:val="1"/>
        <w:rPr>
          <w:rFonts w:ascii="Arial" w:hAnsi="Arial" w:cs="Arial"/>
          <w:sz w:val="20"/>
          <w:szCs w:val="20"/>
        </w:rPr>
      </w:pPr>
      <w:bookmarkStart w:id="0" w:name="_Hlt430154413"/>
      <w:r>
        <w:rPr>
          <w:rFonts w:ascii="Arial" w:eastAsia="Arial" w:hAnsi="Arial" w:cs="Arial"/>
          <w:sz w:val="20"/>
          <w:szCs w:val="20"/>
        </w:rPr>
        <w:t>1.</w:t>
      </w:r>
      <w:r>
        <w:rPr>
          <w:rFonts w:eastAsia="Arial"/>
          <w:sz w:val="14"/>
          <w:szCs w:val="14"/>
        </w:rPr>
        <w:t xml:space="preserve">     </w:t>
      </w:r>
      <w:r>
        <w:rPr>
          <w:rFonts w:ascii="Arial" w:hAnsi="Arial" w:cs="Arial"/>
          <w:sz w:val="20"/>
          <w:szCs w:val="20"/>
        </w:rPr>
        <w:t>Review Package Contents</w:t>
      </w:r>
    </w:p>
    <w:p w:rsidR="00F46510" w:rsidRDefault="009F0AE6" w:rsidP="00F46510">
      <w:pPr>
        <w:spacing w:line="360" w:lineRule="auto"/>
        <w:ind w:left="360"/>
        <w:outlineLvl w:val="1"/>
        <w:rPr>
          <w:rStyle w:val="Hyperlink"/>
          <w:rFonts w:ascii="Arial" w:hAnsi="Arial" w:cs="Arial"/>
          <w:sz w:val="20"/>
          <w:szCs w:val="20"/>
        </w:rPr>
      </w:pPr>
      <w:r>
        <w:rPr>
          <w:rFonts w:ascii="Arial" w:hAnsi="Arial" w:cs="Arial"/>
          <w:sz w:val="20"/>
          <w:szCs w:val="20"/>
        </w:rPr>
        <w:t>5601-2</w:t>
      </w:r>
      <w:r w:rsidR="00F46510">
        <w:rPr>
          <w:rFonts w:ascii="Arial" w:hAnsi="Arial" w:cs="Arial"/>
          <w:sz w:val="20"/>
          <w:szCs w:val="20"/>
        </w:rPr>
        <w:t>.1a</w:t>
      </w:r>
      <w:r w:rsidR="00F46510">
        <w:rPr>
          <w:rFonts w:ascii="Arial" w:hAnsi="Arial" w:cs="Arial"/>
          <w:sz w:val="20"/>
          <w:szCs w:val="20"/>
        </w:rPr>
        <w:tab/>
      </w:r>
      <w:bookmarkEnd w:id="0"/>
      <w:r w:rsidR="00F46510" w:rsidRPr="003E76CD">
        <w:rPr>
          <w:rFonts w:ascii="Arial" w:hAnsi="Arial" w:cs="Arial"/>
          <w:sz w:val="20"/>
          <w:szCs w:val="20"/>
        </w:rPr>
        <w:t>Review Package Contents Checklist</w:t>
      </w:r>
      <w:r w:rsidR="000E66ED">
        <w:rPr>
          <w:rFonts w:ascii="Arial" w:hAnsi="Arial" w:cs="Arial"/>
          <w:sz w:val="20"/>
          <w:szCs w:val="20"/>
        </w:rPr>
        <w:t xml:space="preserve"> (pending)</w:t>
      </w:r>
    </w:p>
    <w:p w:rsidR="00F46510" w:rsidRDefault="009F0AE6" w:rsidP="00F46510">
      <w:pPr>
        <w:spacing w:after="120" w:line="360" w:lineRule="auto"/>
        <w:ind w:left="360"/>
        <w:outlineLvl w:val="1"/>
        <w:rPr>
          <w:rFonts w:ascii="Arial" w:hAnsi="Arial" w:cs="Arial"/>
          <w:sz w:val="20"/>
          <w:szCs w:val="20"/>
        </w:rPr>
      </w:pPr>
      <w:r>
        <w:rPr>
          <w:rFonts w:ascii="Arial" w:hAnsi="Arial" w:cs="Arial"/>
          <w:sz w:val="20"/>
          <w:szCs w:val="20"/>
        </w:rPr>
        <w:t>5601-2</w:t>
      </w:r>
      <w:r w:rsidR="00F46510" w:rsidRPr="00E27CE3">
        <w:rPr>
          <w:rFonts w:ascii="Arial" w:hAnsi="Arial" w:cs="Arial"/>
          <w:sz w:val="20"/>
          <w:szCs w:val="20"/>
        </w:rPr>
        <w:t>.1b</w:t>
      </w:r>
      <w:r w:rsidR="00F46510" w:rsidRPr="00E27CE3">
        <w:rPr>
          <w:rFonts w:ascii="Arial" w:hAnsi="Arial" w:cs="Arial"/>
          <w:sz w:val="20"/>
          <w:szCs w:val="20"/>
        </w:rPr>
        <w:tab/>
      </w:r>
      <w:hyperlink w:anchor="s01_notes" w:history="1">
        <w:r w:rsidR="00F46510" w:rsidRPr="001C2C81">
          <w:rPr>
            <w:rStyle w:val="Hyperlink"/>
            <w:rFonts w:ascii="Arial" w:hAnsi="Arial" w:cs="Arial"/>
            <w:sz w:val="20"/>
            <w:szCs w:val="20"/>
          </w:rPr>
          <w:t>Review and Approval Notes</w:t>
        </w:r>
      </w:hyperlink>
    </w:p>
    <w:p w:rsidR="00F46510" w:rsidRDefault="00F46510" w:rsidP="00F46510">
      <w:pPr>
        <w:tabs>
          <w:tab w:val="num" w:pos="360"/>
        </w:tabs>
        <w:spacing w:before="240" w:after="120" w:line="360" w:lineRule="auto"/>
        <w:ind w:left="360" w:hanging="360"/>
        <w:outlineLvl w:val="2"/>
        <w:rPr>
          <w:rFonts w:ascii="Arial" w:hAnsi="Arial" w:cs="Arial"/>
          <w:i/>
          <w:sz w:val="20"/>
          <w:szCs w:val="20"/>
        </w:rPr>
      </w:pPr>
      <w:r>
        <w:rPr>
          <w:rFonts w:ascii="Arial" w:eastAsia="Arial" w:hAnsi="Arial" w:cs="Arial"/>
          <w:i/>
          <w:sz w:val="20"/>
          <w:szCs w:val="20"/>
        </w:rPr>
        <w:t>2.</w:t>
      </w:r>
      <w:r>
        <w:rPr>
          <w:rFonts w:eastAsia="Arial"/>
          <w:i/>
          <w:sz w:val="14"/>
          <w:szCs w:val="14"/>
        </w:rPr>
        <w:t xml:space="preserve">     </w:t>
      </w:r>
      <w:r>
        <w:rPr>
          <w:rFonts w:ascii="Arial" w:hAnsi="Arial" w:cs="Arial"/>
          <w:sz w:val="20"/>
          <w:szCs w:val="20"/>
        </w:rPr>
        <w:t>Approval Levels of Authority &amp; Docume</w:t>
      </w:r>
      <w:bookmarkStart w:id="1" w:name="_GoBack"/>
      <w:bookmarkEnd w:id="1"/>
      <w:r>
        <w:rPr>
          <w:rFonts w:ascii="Arial" w:hAnsi="Arial" w:cs="Arial"/>
          <w:sz w:val="20"/>
          <w:szCs w:val="20"/>
        </w:rPr>
        <w:t>nt Review</w:t>
      </w:r>
    </w:p>
    <w:p w:rsidR="00F46510" w:rsidRDefault="00830B92" w:rsidP="00F46510">
      <w:pPr>
        <w:spacing w:line="360" w:lineRule="auto"/>
        <w:ind w:left="360"/>
        <w:outlineLvl w:val="2"/>
        <w:rPr>
          <w:rFonts w:ascii="Arial" w:hAnsi="Arial" w:cs="Arial"/>
          <w:i/>
          <w:sz w:val="20"/>
          <w:szCs w:val="20"/>
        </w:rPr>
      </w:pPr>
      <w:r>
        <w:rPr>
          <w:rFonts w:ascii="Arial" w:hAnsi="Arial" w:cs="Arial"/>
          <w:i/>
          <w:sz w:val="20"/>
          <w:szCs w:val="20"/>
        </w:rPr>
        <w:t>(Revised January 2020</w:t>
      </w:r>
      <w:r w:rsidR="00F46510">
        <w:rPr>
          <w:rFonts w:ascii="Arial" w:hAnsi="Arial" w:cs="Arial"/>
          <w:i/>
          <w:sz w:val="20"/>
          <w:szCs w:val="20"/>
        </w:rPr>
        <w:t>)</w:t>
      </w:r>
    </w:p>
    <w:p w:rsidR="00F46510" w:rsidRPr="003E76CD" w:rsidRDefault="009F0AE6" w:rsidP="00F46510">
      <w:pPr>
        <w:spacing w:line="360" w:lineRule="auto"/>
        <w:ind w:left="360"/>
        <w:outlineLvl w:val="2"/>
        <w:rPr>
          <w:rFonts w:ascii="Arial" w:hAnsi="Arial" w:cs="Arial"/>
          <w:sz w:val="20"/>
          <w:szCs w:val="20"/>
          <w:lang w:val="pt-BR"/>
        </w:rPr>
      </w:pPr>
      <w:r w:rsidRPr="003E76CD">
        <w:rPr>
          <w:rFonts w:ascii="Arial" w:hAnsi="Arial" w:cs="Arial"/>
          <w:sz w:val="20"/>
          <w:szCs w:val="20"/>
        </w:rPr>
        <w:t>5601-2</w:t>
      </w:r>
      <w:r w:rsidR="00F46510" w:rsidRPr="003E76CD">
        <w:rPr>
          <w:rFonts w:ascii="Arial" w:hAnsi="Arial" w:cs="Arial"/>
          <w:sz w:val="20"/>
          <w:szCs w:val="20"/>
        </w:rPr>
        <w:t>.2a</w:t>
      </w:r>
      <w:r w:rsidR="00F46510" w:rsidRPr="003E76CD">
        <w:rPr>
          <w:rFonts w:ascii="Arial" w:hAnsi="Arial" w:cs="Arial"/>
          <w:sz w:val="20"/>
          <w:szCs w:val="20"/>
        </w:rPr>
        <w:tab/>
      </w:r>
      <w:hyperlink w:anchor="a22a" w:history="1">
        <w:r w:rsidR="00182968">
          <w:rPr>
            <w:rStyle w:val="Hyperlink"/>
            <w:rFonts w:ascii="Arial" w:hAnsi="Arial" w:cs="Arial"/>
            <w:sz w:val="20"/>
            <w:szCs w:val="20"/>
            <w:lang w:val="pt-BR"/>
          </w:rPr>
          <w:t>SOF AT&amp;L-KF/KH/KP/KW/KI/KR/KS</w:t>
        </w:r>
      </w:hyperlink>
    </w:p>
    <w:p w:rsidR="003E76CD" w:rsidRDefault="003E76CD" w:rsidP="003E76CD">
      <w:pPr>
        <w:tabs>
          <w:tab w:val="left" w:pos="1440"/>
        </w:tabs>
        <w:spacing w:line="360" w:lineRule="auto"/>
        <w:ind w:left="360"/>
        <w:outlineLvl w:val="2"/>
        <w:rPr>
          <w:rStyle w:val="Hyperlink"/>
          <w:rFonts w:ascii="Arial" w:hAnsi="Arial" w:cs="Arial"/>
          <w:sz w:val="20"/>
          <w:szCs w:val="20"/>
        </w:rPr>
      </w:pPr>
      <w:r>
        <w:rPr>
          <w:rFonts w:ascii="Arial" w:hAnsi="Arial" w:cs="Arial"/>
          <w:sz w:val="20"/>
          <w:szCs w:val="20"/>
        </w:rPr>
        <w:t>5601-2.2b</w:t>
      </w:r>
      <w:r>
        <w:rPr>
          <w:rFonts w:ascii="Arial" w:hAnsi="Arial" w:cs="Arial"/>
          <w:sz w:val="20"/>
          <w:szCs w:val="20"/>
        </w:rPr>
        <w:tab/>
      </w:r>
      <w:hyperlink w:anchor="a22b" w:history="1">
        <w:r w:rsidRPr="00182968">
          <w:rPr>
            <w:rStyle w:val="Hyperlink"/>
            <w:rFonts w:ascii="Arial" w:hAnsi="Arial" w:cs="Arial"/>
            <w:sz w:val="20"/>
            <w:szCs w:val="20"/>
          </w:rPr>
          <w:t>SOFSA</w:t>
        </w:r>
      </w:hyperlink>
    </w:p>
    <w:p w:rsidR="003E76CD" w:rsidRDefault="003E76CD" w:rsidP="003E76CD">
      <w:pPr>
        <w:spacing w:line="360" w:lineRule="auto"/>
        <w:ind w:left="360"/>
        <w:outlineLvl w:val="2"/>
        <w:rPr>
          <w:rFonts w:ascii="Arial" w:hAnsi="Arial" w:cs="Arial"/>
          <w:sz w:val="20"/>
          <w:szCs w:val="20"/>
        </w:rPr>
      </w:pPr>
      <w:r>
        <w:rPr>
          <w:rFonts w:ascii="Arial" w:hAnsi="Arial" w:cs="Arial"/>
          <w:color w:val="000000" w:themeColor="text1"/>
          <w:sz w:val="20"/>
          <w:szCs w:val="20"/>
        </w:rPr>
        <w:t>5601-2.2c</w:t>
      </w:r>
      <w:r>
        <w:rPr>
          <w:rFonts w:ascii="Arial" w:hAnsi="Arial" w:cs="Arial"/>
          <w:color w:val="000000" w:themeColor="text1"/>
          <w:sz w:val="20"/>
          <w:szCs w:val="20"/>
        </w:rPr>
        <w:tab/>
      </w:r>
      <w:hyperlink w:anchor="a22c" w:history="1">
        <w:r w:rsidRPr="00182968">
          <w:rPr>
            <w:rStyle w:val="Hyperlink"/>
            <w:rFonts w:ascii="Arial" w:hAnsi="Arial" w:cs="Arial"/>
            <w:sz w:val="20"/>
            <w:szCs w:val="20"/>
          </w:rPr>
          <w:t>TAKO</w:t>
        </w:r>
      </w:hyperlink>
    </w:p>
    <w:p w:rsidR="003E76CD" w:rsidRDefault="003E76CD" w:rsidP="003E76CD">
      <w:pPr>
        <w:spacing w:line="360" w:lineRule="auto"/>
        <w:ind w:left="360"/>
        <w:outlineLvl w:val="2"/>
        <w:rPr>
          <w:rStyle w:val="Hyperlink"/>
          <w:rFonts w:ascii="Arial" w:hAnsi="Arial" w:cs="Arial"/>
          <w:sz w:val="20"/>
          <w:szCs w:val="20"/>
          <w:lang w:val="pt-BR"/>
        </w:rPr>
      </w:pPr>
      <w:r>
        <w:rPr>
          <w:rFonts w:ascii="Arial" w:hAnsi="Arial" w:cs="Arial"/>
          <w:sz w:val="20"/>
          <w:szCs w:val="20"/>
          <w:lang w:val="pt-BR"/>
        </w:rPr>
        <w:t>5601-2.2d</w:t>
      </w:r>
      <w:r>
        <w:rPr>
          <w:rFonts w:ascii="Arial" w:hAnsi="Arial" w:cs="Arial"/>
          <w:sz w:val="20"/>
          <w:szCs w:val="20"/>
          <w:lang w:val="pt-BR"/>
        </w:rPr>
        <w:tab/>
      </w:r>
      <w:hyperlink w:anchor="a22d" w:history="1">
        <w:r w:rsidRPr="00182968">
          <w:rPr>
            <w:rStyle w:val="Hyperlink"/>
            <w:rFonts w:ascii="Arial" w:hAnsi="Arial" w:cs="Arial"/>
            <w:sz w:val="20"/>
            <w:szCs w:val="20"/>
            <w:lang w:val="pt-BR"/>
          </w:rPr>
          <w:t>USASOC</w:t>
        </w:r>
      </w:hyperlink>
    </w:p>
    <w:p w:rsidR="003E76CD" w:rsidRDefault="003E76CD" w:rsidP="003E76CD">
      <w:pPr>
        <w:spacing w:line="360" w:lineRule="auto"/>
        <w:ind w:left="360"/>
        <w:rPr>
          <w:rStyle w:val="Hyperlink"/>
          <w:rFonts w:ascii="Arial" w:hAnsi="Arial" w:cs="Arial"/>
          <w:sz w:val="20"/>
          <w:szCs w:val="20"/>
        </w:rPr>
      </w:pPr>
      <w:r>
        <w:rPr>
          <w:rFonts w:ascii="Arial" w:hAnsi="Arial" w:cs="Arial"/>
          <w:color w:val="000000" w:themeColor="text1"/>
          <w:sz w:val="20"/>
          <w:szCs w:val="20"/>
        </w:rPr>
        <w:t>5601-2.2e</w:t>
      </w:r>
      <w:r>
        <w:rPr>
          <w:rFonts w:ascii="Arial" w:hAnsi="Arial" w:cs="Arial"/>
          <w:color w:val="000000" w:themeColor="text1"/>
          <w:sz w:val="20"/>
          <w:szCs w:val="20"/>
        </w:rPr>
        <w:tab/>
      </w:r>
      <w:hyperlink w:anchor="a22e" w:history="1">
        <w:r w:rsidRPr="00182968">
          <w:rPr>
            <w:rStyle w:val="Hyperlink"/>
            <w:rFonts w:ascii="Arial" w:hAnsi="Arial" w:cs="Arial"/>
            <w:sz w:val="20"/>
            <w:szCs w:val="20"/>
          </w:rPr>
          <w:t>WARCOM</w:t>
        </w:r>
      </w:hyperlink>
    </w:p>
    <w:p w:rsidR="003E76CD" w:rsidRDefault="003E76CD" w:rsidP="003E76CD">
      <w:pPr>
        <w:spacing w:line="360" w:lineRule="auto"/>
        <w:ind w:left="360"/>
        <w:rPr>
          <w:rFonts w:ascii="Arial" w:hAnsi="Arial" w:cs="Arial"/>
          <w:sz w:val="20"/>
          <w:szCs w:val="20"/>
        </w:rPr>
      </w:pPr>
      <w:r>
        <w:rPr>
          <w:rFonts w:ascii="Arial" w:hAnsi="Arial" w:cs="Arial"/>
          <w:color w:val="000000" w:themeColor="text1"/>
          <w:sz w:val="20"/>
          <w:szCs w:val="20"/>
        </w:rPr>
        <w:t>5601-2.2f</w:t>
      </w:r>
      <w:r>
        <w:rPr>
          <w:rFonts w:ascii="Arial" w:hAnsi="Arial" w:cs="Arial"/>
          <w:color w:val="000000" w:themeColor="text1"/>
          <w:sz w:val="20"/>
          <w:szCs w:val="20"/>
        </w:rPr>
        <w:tab/>
      </w:r>
      <w:hyperlink w:anchor="a22f" w:history="1">
        <w:r w:rsidRPr="00182968">
          <w:rPr>
            <w:rStyle w:val="Hyperlink"/>
            <w:rFonts w:ascii="Arial" w:hAnsi="Arial" w:cs="Arial"/>
            <w:sz w:val="20"/>
            <w:szCs w:val="20"/>
          </w:rPr>
          <w:t>NSWDG</w:t>
        </w:r>
      </w:hyperlink>
    </w:p>
    <w:p w:rsidR="003E76CD" w:rsidRDefault="003E76CD" w:rsidP="003E76CD">
      <w:pPr>
        <w:spacing w:line="360" w:lineRule="auto"/>
        <w:ind w:left="360"/>
        <w:outlineLvl w:val="2"/>
        <w:rPr>
          <w:rStyle w:val="Hyperlink"/>
          <w:rFonts w:ascii="Arial" w:hAnsi="Arial" w:cs="Arial"/>
          <w:sz w:val="20"/>
          <w:szCs w:val="20"/>
        </w:rPr>
      </w:pPr>
      <w:r w:rsidRPr="00FA2379">
        <w:rPr>
          <w:rFonts w:ascii="Arial" w:hAnsi="Arial" w:cs="Arial"/>
          <w:sz w:val="20"/>
          <w:szCs w:val="20"/>
        </w:rPr>
        <w:t>5601-</w:t>
      </w:r>
      <w:r>
        <w:rPr>
          <w:rFonts w:ascii="Arial" w:hAnsi="Arial" w:cs="Arial"/>
          <w:sz w:val="20"/>
          <w:szCs w:val="20"/>
        </w:rPr>
        <w:t>2.2g</w:t>
      </w:r>
      <w:r w:rsidRPr="00FA2379">
        <w:rPr>
          <w:rFonts w:ascii="Arial" w:hAnsi="Arial" w:cs="Arial"/>
          <w:sz w:val="20"/>
          <w:szCs w:val="20"/>
        </w:rPr>
        <w:tab/>
      </w:r>
      <w:hyperlink w:anchor="a22g" w:history="1">
        <w:r w:rsidRPr="00182968">
          <w:rPr>
            <w:rStyle w:val="Hyperlink"/>
            <w:rFonts w:ascii="Arial" w:hAnsi="Arial" w:cs="Arial"/>
            <w:sz w:val="20"/>
            <w:szCs w:val="20"/>
          </w:rPr>
          <w:t>MARSOC</w:t>
        </w:r>
      </w:hyperlink>
    </w:p>
    <w:p w:rsidR="003E76CD" w:rsidRPr="00690504" w:rsidRDefault="003E76CD" w:rsidP="003E76CD">
      <w:pPr>
        <w:spacing w:line="360" w:lineRule="auto"/>
        <w:ind w:left="360"/>
        <w:rPr>
          <w:rFonts w:ascii="Arial" w:hAnsi="Arial" w:cs="Arial"/>
          <w:color w:val="000000" w:themeColor="text1"/>
          <w:sz w:val="20"/>
          <w:szCs w:val="20"/>
        </w:rPr>
      </w:pPr>
      <w:r>
        <w:rPr>
          <w:rFonts w:ascii="Arial" w:hAnsi="Arial" w:cs="Arial"/>
          <w:color w:val="000000" w:themeColor="text1"/>
          <w:sz w:val="20"/>
          <w:szCs w:val="20"/>
        </w:rPr>
        <w:t>5601-2.2h</w:t>
      </w:r>
      <w:r w:rsidRPr="00690504">
        <w:rPr>
          <w:rFonts w:ascii="Arial" w:hAnsi="Arial" w:cs="Arial"/>
          <w:color w:val="000000" w:themeColor="text1"/>
          <w:sz w:val="20"/>
          <w:szCs w:val="20"/>
        </w:rPr>
        <w:t xml:space="preserve"> </w:t>
      </w:r>
      <w:r w:rsidRPr="00690504">
        <w:rPr>
          <w:rFonts w:ascii="Arial" w:hAnsi="Arial" w:cs="Arial"/>
          <w:color w:val="000000" w:themeColor="text1"/>
          <w:sz w:val="20"/>
          <w:szCs w:val="20"/>
        </w:rPr>
        <w:tab/>
      </w:r>
      <w:hyperlink w:anchor="a22h" w:history="1">
        <w:r w:rsidRPr="00182968">
          <w:rPr>
            <w:rStyle w:val="Hyperlink"/>
            <w:rFonts w:ascii="Arial" w:hAnsi="Arial" w:cs="Arial"/>
            <w:sz w:val="20"/>
            <w:szCs w:val="20"/>
          </w:rPr>
          <w:t>AID and RDA</w:t>
        </w:r>
      </w:hyperlink>
    </w:p>
    <w:p w:rsidR="003E76CD" w:rsidRDefault="003E76CD" w:rsidP="003E76CD">
      <w:pPr>
        <w:spacing w:line="360" w:lineRule="auto"/>
        <w:ind w:left="360"/>
        <w:outlineLvl w:val="2"/>
        <w:rPr>
          <w:rStyle w:val="Hyperlink"/>
          <w:rFonts w:ascii="Arial" w:hAnsi="Arial" w:cs="Arial"/>
          <w:sz w:val="20"/>
          <w:szCs w:val="20"/>
        </w:rPr>
      </w:pPr>
      <w:r w:rsidRPr="00FA2379">
        <w:rPr>
          <w:rFonts w:ascii="Arial" w:hAnsi="Arial" w:cs="Arial"/>
          <w:sz w:val="20"/>
          <w:szCs w:val="20"/>
        </w:rPr>
        <w:t>5601-</w:t>
      </w:r>
      <w:r>
        <w:rPr>
          <w:rFonts w:ascii="Arial" w:hAnsi="Arial" w:cs="Arial"/>
          <w:sz w:val="20"/>
          <w:szCs w:val="20"/>
        </w:rPr>
        <w:t>2.2i</w:t>
      </w:r>
      <w:r w:rsidRPr="00FA2379">
        <w:rPr>
          <w:rFonts w:ascii="Arial" w:hAnsi="Arial" w:cs="Arial"/>
          <w:sz w:val="20"/>
          <w:szCs w:val="20"/>
        </w:rPr>
        <w:tab/>
      </w:r>
      <w:hyperlink w:anchor="a22i" w:history="1">
        <w:r w:rsidRPr="00182968">
          <w:rPr>
            <w:rStyle w:val="Hyperlink"/>
            <w:rFonts w:ascii="Arial" w:hAnsi="Arial" w:cs="Arial"/>
            <w:sz w:val="20"/>
            <w:szCs w:val="20"/>
          </w:rPr>
          <w:t>RCO-Joint, RCO-Pope, RCO-Pope2 and RCO-Bragg</w:t>
        </w:r>
      </w:hyperlink>
    </w:p>
    <w:p w:rsidR="003E76CD" w:rsidRDefault="003E76CD" w:rsidP="003E76CD">
      <w:pPr>
        <w:spacing w:line="360" w:lineRule="auto"/>
        <w:ind w:left="360"/>
        <w:rPr>
          <w:rFonts w:ascii="Arial" w:hAnsi="Arial" w:cs="Arial"/>
          <w:sz w:val="20"/>
          <w:szCs w:val="20"/>
        </w:rPr>
      </w:pPr>
      <w:r w:rsidRPr="00FA2379">
        <w:rPr>
          <w:rFonts w:ascii="Arial" w:hAnsi="Arial" w:cs="Arial"/>
          <w:sz w:val="20"/>
          <w:szCs w:val="20"/>
        </w:rPr>
        <w:t>5601-</w:t>
      </w:r>
      <w:r>
        <w:rPr>
          <w:rFonts w:ascii="Arial" w:hAnsi="Arial" w:cs="Arial"/>
          <w:sz w:val="20"/>
          <w:szCs w:val="20"/>
        </w:rPr>
        <w:t>2.2j</w:t>
      </w:r>
      <w:r w:rsidRPr="00FA2379">
        <w:rPr>
          <w:rFonts w:ascii="Arial" w:hAnsi="Arial" w:cs="Arial"/>
          <w:sz w:val="20"/>
          <w:szCs w:val="20"/>
        </w:rPr>
        <w:tab/>
      </w:r>
      <w:hyperlink w:anchor="a22j" w:history="1">
        <w:r w:rsidRPr="00182968">
          <w:rPr>
            <w:rStyle w:val="Hyperlink"/>
            <w:rFonts w:ascii="Arial" w:hAnsi="Arial" w:cs="Arial"/>
            <w:sz w:val="20"/>
            <w:szCs w:val="20"/>
          </w:rPr>
          <w:t>SP-1 and SP-2</w:t>
        </w:r>
      </w:hyperlink>
    </w:p>
    <w:p w:rsidR="003E76CD" w:rsidRDefault="003E76CD" w:rsidP="003E76CD">
      <w:pPr>
        <w:spacing w:line="360" w:lineRule="auto"/>
        <w:ind w:left="360"/>
        <w:rPr>
          <w:rFonts w:ascii="Arial" w:hAnsi="Arial" w:cs="Arial"/>
          <w:sz w:val="20"/>
          <w:szCs w:val="20"/>
        </w:rPr>
      </w:pPr>
      <w:r>
        <w:rPr>
          <w:rFonts w:ascii="Arial" w:hAnsi="Arial" w:cs="Arial"/>
          <w:sz w:val="20"/>
          <w:szCs w:val="20"/>
        </w:rPr>
        <w:t>5601-2.2k</w:t>
      </w:r>
      <w:r>
        <w:rPr>
          <w:rFonts w:ascii="Arial" w:hAnsi="Arial" w:cs="Arial"/>
          <w:sz w:val="20"/>
          <w:szCs w:val="20"/>
        </w:rPr>
        <w:tab/>
      </w:r>
      <w:hyperlink w:anchor="a22k" w:history="1">
        <w:r w:rsidRPr="00182968">
          <w:rPr>
            <w:rStyle w:val="Hyperlink"/>
            <w:rFonts w:ascii="Arial" w:hAnsi="Arial" w:cs="Arial"/>
            <w:sz w:val="20"/>
            <w:szCs w:val="20"/>
          </w:rPr>
          <w:t>SOF AT&amp;L-KX, TSOCs, Contingency Operations, 24th SOW, and 905th</w:t>
        </w:r>
      </w:hyperlink>
    </w:p>
    <w:p w:rsidR="003E76CD" w:rsidRDefault="003E76CD">
      <w:bookmarkStart w:id="2" w:name="s01_21"/>
      <w:bookmarkEnd w:id="2"/>
      <w:r>
        <w:br w:type="page"/>
      </w:r>
    </w:p>
    <w:tbl>
      <w:tblPr>
        <w:tblStyle w:val="TableGrid"/>
        <w:tblW w:w="10260" w:type="dxa"/>
        <w:jc w:val="center"/>
        <w:tblInd w:w="0" w:type="dxa"/>
        <w:tblLook w:val="04A0" w:firstRow="1" w:lastRow="0" w:firstColumn="1" w:lastColumn="0" w:noHBand="0" w:noVBand="1"/>
      </w:tblPr>
      <w:tblGrid>
        <w:gridCol w:w="900"/>
        <w:gridCol w:w="9360"/>
      </w:tblGrid>
      <w:tr w:rsidR="0030582C" w:rsidRPr="00F0762C" w:rsidTr="008946E3">
        <w:trPr>
          <w:trHeight w:val="446"/>
          <w:jc w:val="center"/>
        </w:trPr>
        <w:tc>
          <w:tcPr>
            <w:tcW w:w="10260" w:type="dxa"/>
            <w:gridSpan w:val="2"/>
            <w:tcBorders>
              <w:top w:val="nil"/>
              <w:left w:val="nil"/>
              <w:bottom w:val="single" w:sz="4" w:space="0" w:color="000000" w:themeColor="text1"/>
              <w:right w:val="nil"/>
            </w:tcBorders>
            <w:shd w:val="clear" w:color="auto" w:fill="auto"/>
            <w:vAlign w:val="center"/>
          </w:tcPr>
          <w:p w:rsidR="0030582C" w:rsidRPr="00F0762C" w:rsidRDefault="0030582C" w:rsidP="008946E3">
            <w:pPr>
              <w:jc w:val="center"/>
              <w:rPr>
                <w:rFonts w:ascii="Arial" w:hAnsi="Arial" w:cs="Arial"/>
                <w:b/>
                <w:sz w:val="20"/>
              </w:rPr>
            </w:pPr>
            <w:r w:rsidRPr="00F0762C">
              <w:rPr>
                <w:rFonts w:ascii="Arial" w:hAnsi="Arial" w:cs="Arial"/>
                <w:b/>
                <w:sz w:val="16"/>
                <w:szCs w:val="16"/>
              </w:rPr>
              <w:lastRenderedPageBreak/>
              <w:br w:type="page"/>
            </w:r>
            <w:r w:rsidRPr="00F0762C">
              <w:rPr>
                <w:rFonts w:ascii="Arial" w:hAnsi="Arial" w:cs="Arial"/>
                <w:b/>
                <w:sz w:val="16"/>
                <w:szCs w:val="16"/>
              </w:rPr>
              <w:br w:type="page"/>
            </w:r>
            <w:bookmarkStart w:id="3" w:name="Note1"/>
            <w:bookmarkStart w:id="4" w:name="s01_notes"/>
            <w:bookmarkEnd w:id="3"/>
            <w:bookmarkEnd w:id="4"/>
            <w:r>
              <w:rPr>
                <w:rFonts w:ascii="Arial" w:hAnsi="Arial" w:cs="Arial"/>
                <w:b/>
                <w:sz w:val="20"/>
                <w:szCs w:val="20"/>
              </w:rPr>
              <w:t>Attachment 5601-2</w:t>
            </w:r>
            <w:r w:rsidRPr="00AD3DCE">
              <w:rPr>
                <w:rFonts w:ascii="Arial" w:hAnsi="Arial" w:cs="Arial"/>
                <w:b/>
                <w:sz w:val="20"/>
                <w:szCs w:val="20"/>
              </w:rPr>
              <w:t>.1</w:t>
            </w:r>
            <w:r w:rsidR="008F1EB1">
              <w:rPr>
                <w:rFonts w:ascii="Arial" w:hAnsi="Arial" w:cs="Arial"/>
                <w:b/>
                <w:sz w:val="20"/>
                <w:szCs w:val="20"/>
              </w:rPr>
              <w:t>a</w:t>
            </w:r>
          </w:p>
        </w:tc>
      </w:tr>
      <w:tr w:rsidR="0030582C" w:rsidRPr="00B11E7E" w:rsidTr="008946E3">
        <w:trPr>
          <w:trHeight w:val="446"/>
          <w:jc w:val="center"/>
        </w:trPr>
        <w:tc>
          <w:tcPr>
            <w:tcW w:w="102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vAlign w:val="center"/>
          </w:tcPr>
          <w:p w:rsidR="0030582C" w:rsidRPr="00B11E7E" w:rsidRDefault="0030582C" w:rsidP="008946E3">
            <w:pPr>
              <w:jc w:val="center"/>
              <w:rPr>
                <w:rFonts w:ascii="Arial" w:hAnsi="Arial" w:cs="Arial"/>
                <w:b/>
                <w:sz w:val="20"/>
                <w:szCs w:val="20"/>
              </w:rPr>
            </w:pPr>
            <w:r w:rsidRPr="00B11E7E">
              <w:rPr>
                <w:rFonts w:ascii="Arial" w:hAnsi="Arial" w:cs="Arial"/>
                <w:b/>
                <w:sz w:val="20"/>
                <w:szCs w:val="20"/>
              </w:rPr>
              <w:t>NOTES</w:t>
            </w:r>
            <w:r>
              <w:rPr>
                <w:rFonts w:ascii="Arial" w:hAnsi="Arial" w:cs="Arial"/>
                <w:b/>
                <w:sz w:val="20"/>
                <w:szCs w:val="20"/>
              </w:rPr>
              <w:t xml:space="preserve"> – Applicable to ALL Offices</w:t>
            </w:r>
          </w:p>
        </w:tc>
      </w:tr>
      <w:tr w:rsidR="0030582C" w:rsidRPr="0018645D" w:rsidTr="00754D0E">
        <w:trPr>
          <w:trHeight w:val="2240"/>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30582C" w:rsidRPr="00C401F0" w:rsidRDefault="0030582C" w:rsidP="008946E3">
            <w:pPr>
              <w:tabs>
                <w:tab w:val="left" w:pos="7290"/>
              </w:tabs>
              <w:jc w:val="center"/>
              <w:rPr>
                <w:rFonts w:ascii="Arial" w:hAnsi="Arial" w:cs="Arial"/>
                <w:b/>
                <w:sz w:val="20"/>
                <w:szCs w:val="20"/>
              </w:rPr>
            </w:pPr>
            <w:r w:rsidRPr="00C401F0">
              <w:rPr>
                <w:rFonts w:ascii="Arial" w:hAnsi="Arial" w:cs="Arial"/>
                <w:b/>
                <w:sz w:val="20"/>
                <w:szCs w:val="20"/>
              </w:rPr>
              <w:t>1</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30582C" w:rsidRPr="001800FA" w:rsidRDefault="001800FA" w:rsidP="001800FA">
            <w:pPr>
              <w:autoSpaceDE w:val="0"/>
              <w:autoSpaceDN w:val="0"/>
              <w:adjustRightInd w:val="0"/>
              <w:rPr>
                <w:rFonts w:ascii="Arial" w:eastAsiaTheme="minorHAnsi" w:hAnsi="Arial" w:cs="Arial"/>
                <w:sz w:val="20"/>
                <w:szCs w:val="20"/>
              </w:rPr>
            </w:pPr>
            <w:r w:rsidRPr="001800FA">
              <w:rPr>
                <w:rFonts w:ascii="Arial" w:eastAsiaTheme="minorHAnsi" w:hAnsi="Arial" w:cs="Arial"/>
                <w:sz w:val="20"/>
                <w:szCs w:val="20"/>
              </w:rPr>
              <w:t xml:space="preserve">In determining the value of OTs for the purposes of assessing compliance with the </w:t>
            </w:r>
            <w:r>
              <w:rPr>
                <w:rFonts w:ascii="Arial" w:eastAsiaTheme="minorHAnsi" w:hAnsi="Arial" w:cs="Arial"/>
                <w:sz w:val="20"/>
                <w:szCs w:val="20"/>
              </w:rPr>
              <w:t>authority levels set forth below</w:t>
            </w:r>
            <w:r w:rsidRPr="001800FA">
              <w:rPr>
                <w:rFonts w:ascii="Arial" w:eastAsiaTheme="minorHAnsi" w:hAnsi="Arial" w:cs="Arial"/>
                <w:sz w:val="20"/>
                <w:szCs w:val="20"/>
              </w:rPr>
              <w:t xml:space="preserve">,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w:t>
            </w:r>
            <w:r w:rsidR="00325949">
              <w:rPr>
                <w:rFonts w:ascii="Arial" w:eastAsiaTheme="minorHAnsi" w:hAnsi="Arial" w:cs="Arial"/>
                <w:sz w:val="20"/>
                <w:szCs w:val="20"/>
              </w:rPr>
              <w:t>for the OT is subsection 2371</w:t>
            </w:r>
            <w:r w:rsidRPr="001800FA">
              <w:rPr>
                <w:rFonts w:ascii="Arial" w:eastAsiaTheme="minorHAnsi" w:hAnsi="Arial" w:cs="Arial"/>
                <w:sz w:val="20"/>
                <w:szCs w:val="20"/>
              </w:rPr>
              <w:t>b(d)(l)(C). Regardless of value, a separate OT approval will be required for each phase prototype or follow-on production-and separately within a phase for each transaction.</w:t>
            </w:r>
          </w:p>
        </w:tc>
      </w:tr>
      <w:tr w:rsidR="0030582C" w:rsidRPr="005765A4" w:rsidTr="00754D0E">
        <w:trPr>
          <w:trHeight w:val="782"/>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5765A4" w:rsidRDefault="0030582C" w:rsidP="008946E3">
            <w:pPr>
              <w:tabs>
                <w:tab w:val="left" w:pos="7290"/>
              </w:tabs>
              <w:jc w:val="center"/>
              <w:rPr>
                <w:rFonts w:ascii="Arial" w:hAnsi="Arial" w:cs="Arial"/>
                <w:b/>
                <w:sz w:val="20"/>
                <w:szCs w:val="20"/>
              </w:rPr>
            </w:pPr>
            <w:r w:rsidRPr="005765A4">
              <w:rPr>
                <w:rFonts w:ascii="Arial" w:hAnsi="Arial" w:cs="Arial"/>
                <w:b/>
                <w:sz w:val="20"/>
                <w:szCs w:val="20"/>
              </w:rPr>
              <w:t>2</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5765A4" w:rsidRDefault="0030582C" w:rsidP="008946E3">
            <w:pPr>
              <w:rPr>
                <w:rFonts w:ascii="Arial" w:hAnsi="Arial" w:cs="Arial"/>
                <w:sz w:val="20"/>
                <w:szCs w:val="20"/>
              </w:rPr>
            </w:pPr>
            <w:r w:rsidRPr="005765A4">
              <w:rPr>
                <w:rFonts w:ascii="Arial" w:hAnsi="Arial" w:cs="Arial"/>
                <w:sz w:val="20"/>
                <w:szCs w:val="20"/>
              </w:rPr>
              <w:t>Anyt</w:t>
            </w:r>
            <w:r w:rsidR="00396E35">
              <w:rPr>
                <w:rFonts w:ascii="Arial" w:hAnsi="Arial" w:cs="Arial"/>
                <w:sz w:val="20"/>
                <w:szCs w:val="20"/>
              </w:rPr>
              <w:t>ime United States Code, regulation, or policy</w:t>
            </w:r>
            <w:r w:rsidRPr="005765A4">
              <w:rPr>
                <w:rFonts w:ascii="Arial" w:hAnsi="Arial" w:cs="Arial"/>
                <w:sz w:val="20"/>
                <w:szCs w:val="20"/>
              </w:rPr>
              <w:t xml:space="preserve"> states a Determination is required, the determination is to be made in wr</w:t>
            </w:r>
            <w:r w:rsidR="00396E35">
              <w:rPr>
                <w:rFonts w:ascii="Arial" w:hAnsi="Arial" w:cs="Arial"/>
                <w:sz w:val="20"/>
                <w:szCs w:val="20"/>
              </w:rPr>
              <w:t xml:space="preserve">iting and placed in the Agreement file. </w:t>
            </w:r>
            <w:r w:rsidRPr="005765A4">
              <w:rPr>
                <w:rFonts w:ascii="Arial" w:hAnsi="Arial" w:cs="Arial"/>
                <w:sz w:val="20"/>
                <w:szCs w:val="20"/>
              </w:rPr>
              <w:t>USSOCOM templates are to be used when available.</w:t>
            </w:r>
          </w:p>
        </w:tc>
      </w:tr>
      <w:tr w:rsidR="0030582C" w:rsidRPr="00D51433" w:rsidTr="00754D0E">
        <w:trPr>
          <w:trHeight w:val="665"/>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30582C" w:rsidP="008946E3">
            <w:pPr>
              <w:tabs>
                <w:tab w:val="left" w:pos="7290"/>
              </w:tabs>
              <w:jc w:val="center"/>
              <w:rPr>
                <w:rFonts w:ascii="Arial" w:hAnsi="Arial" w:cs="Arial"/>
                <w:b/>
                <w:sz w:val="20"/>
                <w:szCs w:val="20"/>
              </w:rPr>
            </w:pPr>
            <w:r w:rsidRPr="00D51433">
              <w:rPr>
                <w:rFonts w:ascii="Arial" w:hAnsi="Arial" w:cs="Arial"/>
                <w:b/>
                <w:sz w:val="20"/>
                <w:szCs w:val="20"/>
              </w:rPr>
              <w:t>3</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675790" w:rsidP="00931A86">
            <w:pPr>
              <w:rPr>
                <w:rFonts w:ascii="Arial" w:hAnsi="Arial" w:cs="Arial"/>
                <w:sz w:val="20"/>
                <w:szCs w:val="20"/>
              </w:rPr>
            </w:pPr>
            <w:r>
              <w:rPr>
                <w:rFonts w:ascii="Arial" w:hAnsi="Arial" w:cs="Arial"/>
                <w:sz w:val="20"/>
                <w:szCs w:val="20"/>
              </w:rPr>
              <w:t xml:space="preserve">Peer reviews are formal and a signature block will be placed on a review routing sheet or on the actual documents being reviewed.  Peer reviewers </w:t>
            </w:r>
            <w:r w:rsidR="00B24DA2">
              <w:rPr>
                <w:rFonts w:ascii="Arial" w:hAnsi="Arial" w:cs="Arial"/>
                <w:sz w:val="20"/>
                <w:szCs w:val="20"/>
              </w:rPr>
              <w:t xml:space="preserve">must be a warranted USSOCOM Agreements Officer and </w:t>
            </w:r>
            <w:r w:rsidR="00E95113">
              <w:rPr>
                <w:rFonts w:ascii="Arial" w:hAnsi="Arial" w:cs="Arial"/>
                <w:sz w:val="20"/>
                <w:szCs w:val="20"/>
              </w:rPr>
              <w:t>shall</w:t>
            </w:r>
            <w:r>
              <w:rPr>
                <w:rFonts w:ascii="Arial" w:hAnsi="Arial" w:cs="Arial"/>
                <w:sz w:val="20"/>
                <w:szCs w:val="20"/>
              </w:rPr>
              <w:t xml:space="preserve"> sign</w:t>
            </w:r>
            <w:r w:rsidR="00B24DA2">
              <w:rPr>
                <w:rFonts w:ascii="Arial" w:hAnsi="Arial" w:cs="Arial"/>
                <w:sz w:val="20"/>
                <w:szCs w:val="20"/>
              </w:rPr>
              <w:t xml:space="preserve"> either the review routing sheet or the actual documents</w:t>
            </w:r>
            <w:r>
              <w:rPr>
                <w:rFonts w:ascii="Arial" w:hAnsi="Arial" w:cs="Arial"/>
                <w:sz w:val="20"/>
                <w:szCs w:val="20"/>
              </w:rPr>
              <w:t xml:space="preserve"> </w:t>
            </w:r>
            <w:r w:rsidR="00931A86">
              <w:rPr>
                <w:rFonts w:ascii="Arial" w:hAnsi="Arial" w:cs="Arial"/>
                <w:sz w:val="20"/>
                <w:szCs w:val="20"/>
              </w:rPr>
              <w:t xml:space="preserve">upon completion of their review. </w:t>
            </w:r>
            <w:r w:rsidR="00A67A28">
              <w:rPr>
                <w:rFonts w:ascii="Arial" w:hAnsi="Arial" w:cs="Arial"/>
                <w:sz w:val="20"/>
                <w:szCs w:val="20"/>
              </w:rPr>
              <w:t>If a Field Office has only one warranted Agreements Officer, then an FCO rev</w:t>
            </w:r>
            <w:r w:rsidR="00FB00B8">
              <w:rPr>
                <w:rFonts w:ascii="Arial" w:hAnsi="Arial" w:cs="Arial"/>
                <w:sz w:val="20"/>
                <w:szCs w:val="20"/>
              </w:rPr>
              <w:t>iew can be substituted in lieu of the peer review.</w:t>
            </w:r>
          </w:p>
        </w:tc>
      </w:tr>
      <w:tr w:rsidR="0030582C" w:rsidRPr="00D51433" w:rsidTr="00754D0E">
        <w:trPr>
          <w:trHeight w:val="395"/>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30582C" w:rsidP="008946E3">
            <w:pPr>
              <w:tabs>
                <w:tab w:val="left" w:pos="7290"/>
              </w:tabs>
              <w:jc w:val="center"/>
              <w:rPr>
                <w:rFonts w:ascii="Arial" w:hAnsi="Arial" w:cs="Arial"/>
                <w:b/>
                <w:sz w:val="20"/>
                <w:szCs w:val="20"/>
              </w:rPr>
            </w:pPr>
            <w:r w:rsidRPr="00D51433">
              <w:rPr>
                <w:rFonts w:ascii="Arial" w:hAnsi="Arial" w:cs="Arial"/>
                <w:b/>
                <w:sz w:val="20"/>
                <w:szCs w:val="20"/>
              </w:rPr>
              <w:t>4</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931A86" w:rsidP="008946E3">
            <w:pPr>
              <w:rPr>
                <w:rFonts w:ascii="Arial" w:hAnsi="Arial" w:cs="Arial"/>
                <w:sz w:val="20"/>
                <w:szCs w:val="20"/>
              </w:rPr>
            </w:pPr>
            <w:r w:rsidRPr="00D51433">
              <w:rPr>
                <w:rFonts w:ascii="Arial" w:hAnsi="Arial" w:cs="Arial"/>
                <w:sz w:val="20"/>
                <w:szCs w:val="20"/>
              </w:rPr>
              <w:t>Submit packages for SOF AT&amp;L-KM/KX/</w:t>
            </w:r>
            <w:r>
              <w:rPr>
                <w:rFonts w:ascii="Arial" w:hAnsi="Arial" w:cs="Arial"/>
                <w:sz w:val="20"/>
                <w:szCs w:val="20"/>
              </w:rPr>
              <w:t>KB</w:t>
            </w:r>
            <w:r w:rsidRPr="00D51433">
              <w:rPr>
                <w:rFonts w:ascii="Arial" w:hAnsi="Arial" w:cs="Arial"/>
                <w:sz w:val="20"/>
                <w:szCs w:val="20"/>
              </w:rPr>
              <w:t xml:space="preserve"> review or approval through the cognizant program LNO</w:t>
            </w:r>
            <w:r w:rsidR="00B24DA2">
              <w:rPr>
                <w:rFonts w:ascii="Arial" w:hAnsi="Arial" w:cs="Arial"/>
                <w:sz w:val="20"/>
                <w:szCs w:val="20"/>
              </w:rPr>
              <w:t>.</w:t>
            </w:r>
          </w:p>
        </w:tc>
      </w:tr>
      <w:tr w:rsidR="0030582C" w:rsidRPr="00D51433" w:rsidTr="00754D0E">
        <w:trPr>
          <w:trHeight w:val="665"/>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30582C" w:rsidP="008946E3">
            <w:pPr>
              <w:tabs>
                <w:tab w:val="left" w:pos="7290"/>
              </w:tabs>
              <w:jc w:val="center"/>
              <w:rPr>
                <w:rFonts w:ascii="Arial" w:hAnsi="Arial" w:cs="Arial"/>
                <w:b/>
                <w:sz w:val="20"/>
                <w:szCs w:val="20"/>
              </w:rPr>
            </w:pPr>
            <w:r w:rsidRPr="00D51433">
              <w:rPr>
                <w:rFonts w:ascii="Arial" w:hAnsi="Arial" w:cs="Arial"/>
                <w:b/>
                <w:sz w:val="20"/>
                <w:szCs w:val="20"/>
              </w:rPr>
              <w:t>5</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931A86" w:rsidP="008946E3">
            <w:pPr>
              <w:rPr>
                <w:color w:val="000000"/>
              </w:rPr>
            </w:pPr>
            <w:r>
              <w:rPr>
                <w:rFonts w:ascii="Arial" w:hAnsi="Arial" w:cs="Arial"/>
                <w:sz w:val="20"/>
                <w:szCs w:val="20"/>
              </w:rPr>
              <w:t>All SIGREDUX Agreement Actions will be reviewed by AO, HCD/FCO, SOF AT&amp;L-KB, and Legal.  Approval authority for SIGREDUX Ratifications and Terminations is done by the DoP.</w:t>
            </w:r>
          </w:p>
        </w:tc>
      </w:tr>
      <w:tr w:rsidR="0030582C" w:rsidRPr="00D51433" w:rsidTr="00754D0E">
        <w:trPr>
          <w:trHeight w:val="413"/>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30582C" w:rsidP="008946E3">
            <w:pPr>
              <w:tabs>
                <w:tab w:val="left" w:pos="7290"/>
              </w:tabs>
              <w:jc w:val="center"/>
              <w:rPr>
                <w:rFonts w:ascii="Arial" w:hAnsi="Arial" w:cs="Arial"/>
                <w:b/>
                <w:sz w:val="20"/>
                <w:szCs w:val="20"/>
              </w:rPr>
            </w:pPr>
            <w:r w:rsidRPr="00D51433">
              <w:rPr>
                <w:rFonts w:ascii="Arial" w:hAnsi="Arial" w:cs="Arial"/>
                <w:b/>
                <w:sz w:val="20"/>
                <w:szCs w:val="20"/>
              </w:rPr>
              <w:t>6</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931A86" w:rsidP="008946E3">
            <w:pPr>
              <w:rPr>
                <w:color w:val="000000"/>
              </w:rPr>
            </w:pPr>
            <w:r>
              <w:rPr>
                <w:rFonts w:ascii="Arial" w:hAnsi="Arial" w:cs="Arial"/>
                <w:sz w:val="20"/>
                <w:szCs w:val="20"/>
              </w:rPr>
              <w:t>The HCD/FCO will</w:t>
            </w:r>
            <w:r w:rsidR="0091374E">
              <w:rPr>
                <w:rFonts w:ascii="Arial" w:hAnsi="Arial" w:cs="Arial"/>
                <w:sz w:val="20"/>
                <w:szCs w:val="20"/>
              </w:rPr>
              <w:t xml:space="preserve"> coordinate all actions over $2</w:t>
            </w:r>
            <w:r>
              <w:rPr>
                <w:rFonts w:ascii="Arial" w:hAnsi="Arial" w:cs="Arial"/>
                <w:sz w:val="20"/>
                <w:szCs w:val="20"/>
              </w:rPr>
              <w:t>0M with the DoP/DDoP.</w:t>
            </w:r>
          </w:p>
        </w:tc>
      </w:tr>
      <w:tr w:rsidR="0030582C" w:rsidRPr="00D51433" w:rsidTr="00754D0E">
        <w:trPr>
          <w:trHeight w:val="1070"/>
          <w:jc w:val="center"/>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D51433" w:rsidRDefault="0030582C" w:rsidP="008946E3">
            <w:pPr>
              <w:tabs>
                <w:tab w:val="left" w:pos="7290"/>
              </w:tabs>
              <w:jc w:val="center"/>
              <w:rPr>
                <w:rFonts w:ascii="Arial" w:hAnsi="Arial" w:cs="Arial"/>
                <w:b/>
                <w:sz w:val="20"/>
                <w:szCs w:val="20"/>
              </w:rPr>
            </w:pPr>
            <w:r w:rsidRPr="00D51433">
              <w:rPr>
                <w:rFonts w:ascii="Arial" w:hAnsi="Arial" w:cs="Arial"/>
                <w:b/>
                <w:sz w:val="20"/>
                <w:szCs w:val="20"/>
              </w:rPr>
              <w:t>7</w:t>
            </w:r>
          </w:p>
        </w:tc>
        <w:tc>
          <w:tcPr>
            <w:tcW w:w="93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0582C" w:rsidRPr="000416D5" w:rsidRDefault="005043E8" w:rsidP="008946E3">
            <w:pPr>
              <w:rPr>
                <w:rFonts w:ascii="Arial" w:hAnsi="Arial" w:cs="Arial"/>
                <w:sz w:val="20"/>
                <w:szCs w:val="20"/>
              </w:rPr>
            </w:pPr>
            <w:r w:rsidRPr="000416D5">
              <w:rPr>
                <w:rFonts w:ascii="Arial" w:hAnsi="Arial" w:cs="Arial"/>
                <w:sz w:val="20"/>
                <w:szCs w:val="20"/>
              </w:rPr>
              <w:t xml:space="preserve">USD(R&amp;E) or USD(A&amp;S) must execute a written determination as prescribed at 10 U.S.C 2371b(a)(2)(B) for any transaction for a prototype project, and any follow-on production contract, that </w:t>
            </w:r>
            <w:r w:rsidR="000416D5" w:rsidRPr="000416D5">
              <w:rPr>
                <w:rFonts w:ascii="Arial" w:hAnsi="Arial" w:cs="Arial"/>
                <w:sz w:val="20"/>
                <w:szCs w:val="20"/>
              </w:rPr>
              <w:t xml:space="preserve">is expected to exceed $500M (including all options). </w:t>
            </w:r>
            <w:r w:rsidR="008C6D5A">
              <w:rPr>
                <w:rFonts w:ascii="Arial" w:hAnsi="Arial" w:cs="Arial"/>
                <w:sz w:val="20"/>
                <w:szCs w:val="20"/>
              </w:rPr>
              <w:t>The Office of the Under Secretary making the determination is responsible for Congressional notification.</w:t>
            </w:r>
          </w:p>
        </w:tc>
      </w:tr>
    </w:tbl>
    <w:p w:rsidR="003E76CD" w:rsidRDefault="003E76CD"/>
    <w:p w:rsidR="003E76CD" w:rsidRDefault="003E76CD">
      <w:pPr>
        <w:spacing w:after="160" w:line="259" w:lineRule="auto"/>
      </w:pPr>
      <w: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30582C" w:rsidRPr="00CF2197" w:rsidTr="008946E3">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30582C" w:rsidRPr="00CF2197" w:rsidRDefault="0030582C" w:rsidP="008946E3">
            <w:pPr>
              <w:jc w:val="center"/>
              <w:rPr>
                <w:rStyle w:val="Hyperlink"/>
                <w:rFonts w:ascii="Arial" w:hAnsi="Arial" w:cs="Arial"/>
                <w:b/>
                <w:bCs/>
                <w:color w:val="000000"/>
                <w:u w:val="none"/>
              </w:rPr>
            </w:pPr>
            <w:bookmarkStart w:id="5" w:name="a22a"/>
            <w:bookmarkEnd w:id="5"/>
            <w:r>
              <w:rPr>
                <w:rFonts w:ascii="Arial" w:hAnsi="Arial" w:cs="Arial"/>
                <w:b/>
                <w:bCs/>
                <w:color w:val="000000"/>
                <w:sz w:val="20"/>
                <w:szCs w:val="20"/>
              </w:rPr>
              <w:lastRenderedPageBreak/>
              <w:t>Attachment 5601-2</w:t>
            </w:r>
            <w:r w:rsidRPr="00CF2197">
              <w:rPr>
                <w:rFonts w:ascii="Arial" w:hAnsi="Arial" w:cs="Arial"/>
                <w:b/>
                <w:bCs/>
                <w:color w:val="000000"/>
                <w:sz w:val="20"/>
                <w:szCs w:val="20"/>
              </w:rPr>
              <w:t>.2a</w:t>
            </w:r>
          </w:p>
        </w:tc>
      </w:tr>
      <w:tr w:rsidR="0030582C" w:rsidRPr="00CF2197" w:rsidTr="008946E3">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30582C" w:rsidRPr="00121A73" w:rsidRDefault="0030582C" w:rsidP="008946E3">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xml:space="preserve">– </w:t>
            </w:r>
            <w:r w:rsidR="00FF4CD0">
              <w:rPr>
                <w:rFonts w:ascii="Arial" w:hAnsi="Arial" w:cs="Arial"/>
                <w:b/>
                <w:bCs/>
                <w:color w:val="000000"/>
                <w:sz w:val="20"/>
                <w:szCs w:val="20"/>
              </w:rPr>
              <w:t>January 2020</w:t>
            </w:r>
          </w:p>
        </w:tc>
      </w:tr>
      <w:tr w:rsidR="0030582C" w:rsidRPr="00CF2197" w:rsidTr="008946E3">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30582C" w:rsidRPr="00CF2197" w:rsidRDefault="0030582C" w:rsidP="008946E3">
            <w:pPr>
              <w:jc w:val="center"/>
              <w:rPr>
                <w:rStyle w:val="Hyperlink"/>
                <w:rFonts w:ascii="Arial" w:hAnsi="Arial" w:cs="Arial"/>
                <w:color w:val="000000"/>
                <w:u w:val="none"/>
              </w:rPr>
            </w:pPr>
            <w:r w:rsidRPr="00CF2197">
              <w:rPr>
                <w:rFonts w:ascii="Arial" w:hAnsi="Arial" w:cs="Arial"/>
                <w:color w:val="000000"/>
                <w:sz w:val="20"/>
                <w:szCs w:val="20"/>
              </w:rPr>
              <w:t>(unless further rest</w:t>
            </w:r>
            <w:r w:rsidR="00FA0FD8">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30582C" w:rsidRPr="00CF2197" w:rsidTr="008946E3">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30582C" w:rsidRPr="00130CF0" w:rsidRDefault="00754D0E" w:rsidP="008946E3">
            <w:pPr>
              <w:jc w:val="center"/>
              <w:rPr>
                <w:rStyle w:val="Hyperlink"/>
                <w:rFonts w:ascii="Arial" w:hAnsi="Arial" w:cs="Arial"/>
                <w:b/>
                <w:bCs/>
                <w:color w:val="000000"/>
                <w:u w:val="none"/>
              </w:rPr>
            </w:pPr>
            <w:r>
              <w:rPr>
                <w:rFonts w:ascii="Arial" w:hAnsi="Arial" w:cs="Arial"/>
                <w:b/>
                <w:sz w:val="20"/>
                <w:szCs w:val="20"/>
              </w:rPr>
              <w:t>SOF AT&amp;L-KF/KH/KP/KW/KI/KR/KS</w:t>
            </w:r>
          </w:p>
        </w:tc>
      </w:tr>
      <w:tr w:rsidR="0030582C" w:rsidRPr="00CF2197" w:rsidTr="008946E3">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30582C" w:rsidRPr="00CF2197" w:rsidRDefault="0030582C" w:rsidP="008946E3">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0582C" w:rsidRPr="00CF2197" w:rsidRDefault="0030582C" w:rsidP="008946E3">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30582C" w:rsidRPr="00CF2197" w:rsidRDefault="0030582C" w:rsidP="008946E3">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30582C" w:rsidRPr="00CF2197" w:rsidTr="008946E3">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30582C" w:rsidRPr="009D623C" w:rsidRDefault="00DB017B" w:rsidP="008F1EB1">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106AF9" w:rsidRPr="00CF2197" w:rsidTr="00106AF9">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06AF9" w:rsidRDefault="00106AF9" w:rsidP="005213F0">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5213F0" w:rsidRPr="00CF2197" w:rsidTr="00106AF9">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Default="005213F0" w:rsidP="005213F0">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Default="005213F0" w:rsidP="005213F0">
            <w:pP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r w:rsidRPr="005213F0">
              <w:rPr>
                <w:rFonts w:ascii="Arial" w:hAnsi="Arial" w:cs="Arial"/>
                <w:sz w:val="20"/>
                <w:szCs w:val="20"/>
              </w:rPr>
              <w:t>Equal to or less than $3M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r w:rsidRPr="005213F0">
              <w:rPr>
                <w:rFonts w:ascii="Arial" w:hAnsi="Arial" w:cs="Arial"/>
                <w:sz w:val="20"/>
                <w:szCs w:val="20"/>
              </w:rPr>
              <w:t>AO</w:t>
            </w: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r w:rsidRPr="005213F0">
              <w:rPr>
                <w:rFonts w:ascii="Arial" w:hAnsi="Arial" w:cs="Arial"/>
                <w:sz w:val="20"/>
                <w:szCs w:val="20"/>
              </w:rPr>
              <w:t>Gr</w:t>
            </w:r>
            <w:r w:rsidR="004F0279">
              <w:rPr>
                <w:rFonts w:ascii="Arial" w:hAnsi="Arial" w:cs="Arial"/>
                <w:sz w:val="20"/>
                <w:szCs w:val="20"/>
              </w:rPr>
              <w:t>eater than $3M, but less than $1</w:t>
            </w:r>
            <w:r w:rsidRPr="005213F0">
              <w:rPr>
                <w:rFonts w:ascii="Arial" w:hAnsi="Arial" w:cs="Arial"/>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CF6D9C" w:rsidP="005213F0">
            <w:pPr>
              <w:jc w:val="center"/>
              <w:rPr>
                <w:rFonts w:ascii="Arial" w:hAnsi="Arial" w:cs="Arial"/>
                <w:sz w:val="20"/>
                <w:szCs w:val="20"/>
              </w:rPr>
            </w:pPr>
            <w:r>
              <w:rPr>
                <w:rFonts w:ascii="Arial" w:hAnsi="Arial" w:cs="Arial"/>
                <w:sz w:val="20"/>
                <w:szCs w:val="20"/>
              </w:rPr>
              <w:t>Peer Review</w:t>
            </w:r>
            <w:r w:rsidR="005213F0"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3407E7" w:rsidP="008946E3">
            <w:pPr>
              <w:jc w:val="center"/>
              <w:rPr>
                <w:rFonts w:ascii="Arial" w:hAnsi="Arial" w:cs="Arial"/>
                <w:sz w:val="20"/>
                <w:szCs w:val="20"/>
              </w:rPr>
            </w:pPr>
            <w:r>
              <w:rPr>
                <w:rFonts w:ascii="Arial" w:hAnsi="Arial" w:cs="Arial"/>
                <w:sz w:val="20"/>
                <w:szCs w:val="20"/>
              </w:rPr>
              <w:t>HCD</w:t>
            </w: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color w:val="000000"/>
                <w:sz w:val="20"/>
                <w:szCs w:val="20"/>
              </w:rPr>
            </w:pPr>
            <w:r w:rsidRPr="00CF2197">
              <w:rPr>
                <w:rFonts w:ascii="Arial" w:hAnsi="Arial" w:cs="Arial"/>
                <w:color w:val="000000"/>
                <w:sz w:val="20"/>
                <w:szCs w:val="20"/>
              </w:rPr>
              <w:t>Equal to or greater than $</w:t>
            </w:r>
            <w:r w:rsidR="004F0279">
              <w:rPr>
                <w:rFonts w:ascii="Arial" w:hAnsi="Arial" w:cs="Arial"/>
                <w:color w:val="000000"/>
                <w:sz w:val="20"/>
                <w:szCs w:val="20"/>
              </w:rPr>
              <w:t>1</w:t>
            </w:r>
            <w:r>
              <w:rPr>
                <w:rFonts w:ascii="Arial" w:hAnsi="Arial" w:cs="Arial"/>
                <w:color w:val="000000"/>
                <w:sz w:val="20"/>
                <w:szCs w:val="20"/>
              </w:rPr>
              <w:t>0M</w:t>
            </w:r>
            <w:r w:rsidR="00693E98">
              <w:rPr>
                <w:rFonts w:ascii="Arial" w:hAnsi="Arial" w:cs="Arial"/>
                <w:color w:val="000000"/>
                <w:sz w:val="20"/>
                <w:szCs w:val="20"/>
              </w:rPr>
              <w:t>,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CF6D9C" w:rsidP="005213F0">
            <w:pPr>
              <w:jc w:val="center"/>
              <w:rPr>
                <w:rFonts w:ascii="Arial" w:hAnsi="Arial" w:cs="Arial"/>
                <w:sz w:val="20"/>
                <w:szCs w:val="20"/>
              </w:rPr>
            </w:pPr>
            <w:r>
              <w:rPr>
                <w:rFonts w:ascii="Arial" w:hAnsi="Arial" w:cs="Arial"/>
                <w:sz w:val="20"/>
                <w:szCs w:val="20"/>
              </w:rPr>
              <w:t xml:space="preserve">Peer Review, </w:t>
            </w:r>
            <w:r w:rsidR="003407E7">
              <w:rPr>
                <w:rFonts w:ascii="Arial" w:hAnsi="Arial" w:cs="Arial"/>
                <w:sz w:val="20"/>
                <w:szCs w:val="20"/>
              </w:rPr>
              <w:t>HCD</w:t>
            </w:r>
            <w:r w:rsid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3407E7" w:rsidP="005213F0">
            <w:pPr>
              <w:jc w:val="center"/>
              <w:rPr>
                <w:rFonts w:ascii="Arial" w:hAnsi="Arial" w:cs="Arial"/>
                <w:sz w:val="20"/>
                <w:szCs w:val="20"/>
              </w:rPr>
            </w:pPr>
            <w:r>
              <w:rPr>
                <w:rFonts w:ascii="Arial" w:hAnsi="Arial" w:cs="Arial"/>
                <w:sz w:val="20"/>
                <w:szCs w:val="20"/>
              </w:rPr>
              <w:t>SOF AT&amp;L-KM</w:t>
            </w:r>
          </w:p>
        </w:tc>
      </w:tr>
      <w:tr w:rsidR="006B200F"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6B200F" w:rsidRPr="00CF2197" w:rsidRDefault="006B200F" w:rsidP="008946E3">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B200F" w:rsidRDefault="006B200F"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B200F" w:rsidRPr="00A30FF7" w:rsidRDefault="006B200F" w:rsidP="005213F0">
            <w:pPr>
              <w:jc w:val="center"/>
              <w:rPr>
                <w:rFonts w:ascii="Arial" w:hAnsi="Arial" w:cs="Arial"/>
                <w:sz w:val="20"/>
                <w:szCs w:val="20"/>
              </w:rPr>
            </w:pPr>
          </w:p>
        </w:tc>
      </w:tr>
      <w:tr w:rsidR="006B200F"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6B200F" w:rsidRPr="00CF2197" w:rsidRDefault="00693E98" w:rsidP="008946E3">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B200F" w:rsidRDefault="00CF6D9C" w:rsidP="005213F0">
            <w:pPr>
              <w:jc w:val="center"/>
              <w:rPr>
                <w:rFonts w:ascii="Arial" w:hAnsi="Arial" w:cs="Arial"/>
                <w:sz w:val="20"/>
                <w:szCs w:val="20"/>
              </w:rPr>
            </w:pPr>
            <w:r>
              <w:rPr>
                <w:rFonts w:ascii="Arial" w:hAnsi="Arial" w:cs="Arial"/>
                <w:sz w:val="20"/>
                <w:szCs w:val="20"/>
              </w:rPr>
              <w:t>Peer Review,</w:t>
            </w:r>
            <w:r w:rsidR="00693E98">
              <w:rPr>
                <w:rFonts w:ascii="Arial" w:hAnsi="Arial" w:cs="Arial"/>
                <w:sz w:val="20"/>
                <w:szCs w:val="20"/>
              </w:rPr>
              <w:t xml:space="preserve"> H</w:t>
            </w:r>
            <w:r w:rsidR="003407E7">
              <w:rPr>
                <w:rFonts w:ascii="Arial" w:hAnsi="Arial" w:cs="Arial"/>
                <w:sz w:val="20"/>
                <w:szCs w:val="20"/>
              </w:rPr>
              <w:t>CD, Legal, SOF AT&amp;L-KM</w:t>
            </w:r>
            <w:r w:rsidR="00693E98">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B200F" w:rsidRPr="00A30FF7" w:rsidRDefault="00693E98" w:rsidP="005213F0">
            <w:pPr>
              <w:jc w:val="center"/>
              <w:rPr>
                <w:rFonts w:ascii="Arial" w:hAnsi="Arial" w:cs="Arial"/>
                <w:sz w:val="20"/>
                <w:szCs w:val="20"/>
              </w:rPr>
            </w:pPr>
            <w:r>
              <w:rPr>
                <w:rFonts w:ascii="Arial" w:hAnsi="Arial" w:cs="Arial"/>
                <w:sz w:val="20"/>
                <w:szCs w:val="20"/>
              </w:rPr>
              <w:t>USD(R&amp;E) or USD(A&amp;S)</w:t>
            </w: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693E98"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693E98" w:rsidRPr="005213F0" w:rsidRDefault="00693E98" w:rsidP="008946E3">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93E98" w:rsidRPr="005213F0" w:rsidRDefault="00CF6D9C" w:rsidP="005213F0">
            <w:pPr>
              <w:jc w:val="center"/>
              <w:rPr>
                <w:rFonts w:ascii="Arial" w:hAnsi="Arial" w:cs="Arial"/>
                <w:sz w:val="20"/>
                <w:szCs w:val="20"/>
              </w:rPr>
            </w:pPr>
            <w:r>
              <w:rPr>
                <w:rFonts w:ascii="Arial" w:hAnsi="Arial" w:cs="Arial"/>
                <w:sz w:val="20"/>
                <w:szCs w:val="20"/>
              </w:rPr>
              <w:t>Peer Review</w:t>
            </w:r>
            <w:r w:rsidR="00693E98">
              <w:rPr>
                <w:rFonts w:ascii="Arial" w:hAnsi="Arial" w:cs="Arial"/>
                <w:sz w:val="20"/>
                <w:szCs w:val="20"/>
              </w:rPr>
              <w:t>, H</w:t>
            </w:r>
            <w:r w:rsidR="003407E7">
              <w:rPr>
                <w:rFonts w:ascii="Arial" w:hAnsi="Arial" w:cs="Arial"/>
                <w:sz w:val="20"/>
                <w:szCs w:val="20"/>
              </w:rPr>
              <w:t>CD, Legal, SOF AT&amp;L-KM</w:t>
            </w:r>
            <w:r w:rsidR="00693E98">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93E98" w:rsidRPr="005213F0" w:rsidRDefault="00693E98" w:rsidP="008946E3">
            <w:pPr>
              <w:jc w:val="center"/>
              <w:rPr>
                <w:rFonts w:ascii="Arial" w:hAnsi="Arial" w:cs="Arial"/>
                <w:sz w:val="20"/>
                <w:szCs w:val="20"/>
              </w:rPr>
            </w:pPr>
            <w:r>
              <w:rPr>
                <w:rFonts w:ascii="Arial" w:hAnsi="Arial" w:cs="Arial"/>
                <w:sz w:val="20"/>
                <w:szCs w:val="20"/>
              </w:rPr>
              <w:t>USD(R&amp;E) or USD(A&amp;S)</w:t>
            </w:r>
          </w:p>
        </w:tc>
      </w:tr>
      <w:tr w:rsidR="00693E98"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693E98" w:rsidRPr="005213F0" w:rsidRDefault="00693E98"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93E98" w:rsidRPr="005213F0" w:rsidRDefault="00693E98"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693E98" w:rsidRPr="005213F0" w:rsidRDefault="00693E98"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r>
              <w:rPr>
                <w:rFonts w:ascii="Arial" w:hAnsi="Arial" w:cs="Arial"/>
                <w:sz w:val="20"/>
                <w:szCs w:val="20"/>
              </w:rPr>
              <w:t>Equal to or less than $1M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r>
              <w:rPr>
                <w:rFonts w:ascii="Arial" w:hAnsi="Arial" w:cs="Arial"/>
                <w:sz w:val="20"/>
                <w:szCs w:val="20"/>
              </w:rPr>
              <w:t>AO</w:t>
            </w: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color w:val="000000"/>
                <w:sz w:val="20"/>
                <w:szCs w:val="20"/>
              </w:rPr>
            </w:pPr>
            <w:r>
              <w:rPr>
                <w:rFonts w:ascii="Arial" w:hAnsi="Arial" w:cs="Arial"/>
                <w:color w:val="000000"/>
                <w:sz w:val="20"/>
                <w:szCs w:val="20"/>
              </w:rPr>
              <w:t xml:space="preserve">Greater than $1M, but less than </w:t>
            </w:r>
            <w:r w:rsidRPr="00CF2197">
              <w:rPr>
                <w:rFonts w:ascii="Arial" w:hAnsi="Arial" w:cs="Arial"/>
                <w:color w:val="000000"/>
                <w:sz w:val="20"/>
                <w:szCs w:val="20"/>
              </w:rPr>
              <w:t>$</w:t>
            </w:r>
            <w:r w:rsidR="004F0279">
              <w:rPr>
                <w:rFonts w:ascii="Arial" w:hAnsi="Arial" w:cs="Arial"/>
                <w:color w:val="000000"/>
                <w:sz w:val="20"/>
                <w:szCs w:val="20"/>
              </w:rPr>
              <w:t>1</w:t>
            </w:r>
            <w:r>
              <w:rPr>
                <w:rFonts w:ascii="Arial" w:hAnsi="Arial" w:cs="Arial"/>
                <w:color w:val="000000"/>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Default="00325949" w:rsidP="005213F0">
            <w:pPr>
              <w:jc w:val="center"/>
              <w:rPr>
                <w:rFonts w:ascii="Arial" w:hAnsi="Arial" w:cs="Arial"/>
                <w:sz w:val="20"/>
                <w:szCs w:val="20"/>
              </w:rPr>
            </w:pPr>
            <w:r>
              <w:rPr>
                <w:rFonts w:ascii="Arial" w:hAnsi="Arial" w:cs="Arial"/>
                <w:sz w:val="20"/>
                <w:szCs w:val="20"/>
              </w:rPr>
              <w:t>Peer Review</w:t>
            </w:r>
            <w:r w:rsidR="005213F0">
              <w:rPr>
                <w:rFonts w:ascii="Arial" w:hAnsi="Arial" w:cs="Arial"/>
                <w:sz w:val="20"/>
                <w:szCs w:val="20"/>
              </w:rPr>
              <w:t>, Legal</w:t>
            </w:r>
          </w:p>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9A73D6" w:rsidP="008946E3">
            <w:pPr>
              <w:jc w:val="center"/>
              <w:rPr>
                <w:rFonts w:ascii="Arial" w:hAnsi="Arial" w:cs="Arial"/>
                <w:sz w:val="20"/>
                <w:szCs w:val="20"/>
              </w:rPr>
            </w:pPr>
            <w:r>
              <w:rPr>
                <w:rFonts w:ascii="Arial" w:hAnsi="Arial" w:cs="Arial"/>
                <w:sz w:val="20"/>
                <w:szCs w:val="20"/>
              </w:rPr>
              <w:t>HCD</w:t>
            </w: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5213F0" w:rsidP="008946E3">
            <w:pPr>
              <w:jc w:val="center"/>
              <w:rPr>
                <w:rFonts w:ascii="Arial" w:hAnsi="Arial" w:cs="Arial"/>
                <w:sz w:val="20"/>
                <w:szCs w:val="20"/>
              </w:rPr>
            </w:pPr>
          </w:p>
        </w:tc>
      </w:tr>
      <w:tr w:rsidR="005213F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213F0" w:rsidRDefault="005213F0" w:rsidP="008946E3">
            <w:pPr>
              <w:rPr>
                <w:rFonts w:ascii="Arial" w:hAnsi="Arial" w:cs="Arial"/>
                <w:sz w:val="20"/>
                <w:szCs w:val="20"/>
              </w:rPr>
            </w:pPr>
            <w:r w:rsidRPr="00CF2197">
              <w:rPr>
                <w:rFonts w:ascii="Arial" w:hAnsi="Arial" w:cs="Arial"/>
                <w:color w:val="000000"/>
                <w:sz w:val="20"/>
                <w:szCs w:val="20"/>
              </w:rPr>
              <w:t>Equal to or greater than $</w:t>
            </w:r>
            <w:r w:rsidR="004F0279">
              <w:rPr>
                <w:rFonts w:ascii="Arial" w:hAnsi="Arial" w:cs="Arial"/>
                <w:color w:val="000000"/>
                <w:sz w:val="20"/>
                <w:szCs w:val="20"/>
              </w:rPr>
              <w:t>1</w:t>
            </w:r>
            <w:r>
              <w:rPr>
                <w:rFonts w:ascii="Arial" w:hAnsi="Arial" w:cs="Arial"/>
                <w:color w:val="000000"/>
                <w:sz w:val="20"/>
                <w:szCs w:val="20"/>
              </w:rPr>
              <w:t>0M</w:t>
            </w:r>
            <w:r w:rsidR="00106AF9">
              <w:rPr>
                <w:rFonts w:ascii="Arial" w:hAnsi="Arial" w:cs="Arial"/>
                <w:color w:val="000000"/>
                <w:sz w:val="20"/>
                <w:szCs w:val="20"/>
              </w:rPr>
              <w:t>,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325949" w:rsidP="00537670">
            <w:pPr>
              <w:jc w:val="center"/>
              <w:rPr>
                <w:rFonts w:ascii="Arial" w:hAnsi="Arial" w:cs="Arial"/>
                <w:sz w:val="20"/>
                <w:szCs w:val="20"/>
              </w:rPr>
            </w:pPr>
            <w:r>
              <w:rPr>
                <w:rFonts w:ascii="Arial" w:hAnsi="Arial" w:cs="Arial"/>
                <w:sz w:val="20"/>
                <w:szCs w:val="20"/>
              </w:rPr>
              <w:t>Peer Review</w:t>
            </w:r>
            <w:r w:rsidR="003407E7">
              <w:rPr>
                <w:rFonts w:ascii="Arial" w:hAnsi="Arial" w:cs="Arial"/>
                <w:sz w:val="20"/>
                <w:szCs w:val="20"/>
              </w:rPr>
              <w:t>, HCD</w:t>
            </w:r>
            <w:r w:rsidR="0053767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213F0" w:rsidRPr="005213F0" w:rsidRDefault="003407E7" w:rsidP="00537670">
            <w:pPr>
              <w:jc w:val="center"/>
              <w:rPr>
                <w:rFonts w:ascii="Arial" w:hAnsi="Arial" w:cs="Arial"/>
                <w:sz w:val="20"/>
                <w:szCs w:val="20"/>
              </w:rPr>
            </w:pPr>
            <w:r>
              <w:rPr>
                <w:rFonts w:ascii="Arial" w:hAnsi="Arial" w:cs="Arial"/>
                <w:sz w:val="20"/>
                <w:szCs w:val="20"/>
              </w:rPr>
              <w:t>SOF AT&amp;L-KM</w:t>
            </w:r>
          </w:p>
        </w:tc>
      </w:tr>
      <w:tr w:rsidR="00106AF9"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CF2197" w:rsidRDefault="00106AF9" w:rsidP="008946E3">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A30FF7" w:rsidRDefault="00106AF9" w:rsidP="00537670">
            <w:pPr>
              <w:jc w:val="center"/>
              <w:rPr>
                <w:rFonts w:ascii="Arial" w:hAnsi="Arial" w:cs="Arial"/>
                <w:sz w:val="20"/>
                <w:szCs w:val="20"/>
              </w:rPr>
            </w:pPr>
          </w:p>
        </w:tc>
      </w:tr>
      <w:tr w:rsidR="00106AF9"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CF2197" w:rsidRDefault="00106AF9" w:rsidP="00106AF9">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Default="003407E7" w:rsidP="00106AF9">
            <w:pPr>
              <w:jc w:val="center"/>
              <w:rPr>
                <w:rFonts w:ascii="Arial" w:hAnsi="Arial" w:cs="Arial"/>
                <w:sz w:val="20"/>
                <w:szCs w:val="20"/>
              </w:rPr>
            </w:pPr>
            <w:r>
              <w:rPr>
                <w:rFonts w:ascii="Arial" w:hAnsi="Arial" w:cs="Arial"/>
                <w:sz w:val="20"/>
                <w:szCs w:val="20"/>
              </w:rPr>
              <w:t>Peer Review, HCD, Legal, SOF AT&amp;L-KM</w:t>
            </w:r>
            <w:r w:rsidR="00106AF9">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A30FF7" w:rsidRDefault="00106AF9" w:rsidP="00106AF9">
            <w:pPr>
              <w:jc w:val="center"/>
              <w:rPr>
                <w:rFonts w:ascii="Arial" w:hAnsi="Arial" w:cs="Arial"/>
                <w:sz w:val="20"/>
                <w:szCs w:val="20"/>
              </w:rPr>
            </w:pPr>
            <w:r>
              <w:rPr>
                <w:rFonts w:ascii="Arial" w:hAnsi="Arial" w:cs="Arial"/>
                <w:sz w:val="20"/>
                <w:szCs w:val="20"/>
              </w:rPr>
              <w:t>USD(R&amp;E) or USD(A&amp;S)</w:t>
            </w:r>
          </w:p>
        </w:tc>
      </w:tr>
      <w:tr w:rsidR="00106AF9"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CF2197" w:rsidRDefault="00106AF9" w:rsidP="008946E3">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A30FF7" w:rsidRDefault="00106AF9" w:rsidP="00537670">
            <w:pPr>
              <w:jc w:val="center"/>
              <w:rPr>
                <w:rFonts w:ascii="Arial" w:hAnsi="Arial" w:cs="Arial"/>
                <w:sz w:val="20"/>
                <w:szCs w:val="20"/>
              </w:rPr>
            </w:pPr>
          </w:p>
        </w:tc>
      </w:tr>
      <w:tr w:rsidR="00106AF9"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5213F0" w:rsidRDefault="00106AF9" w:rsidP="00106AF9">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3407E7" w:rsidP="00106AF9">
            <w:pPr>
              <w:jc w:val="center"/>
              <w:rPr>
                <w:rFonts w:ascii="Arial" w:hAnsi="Arial" w:cs="Arial"/>
                <w:sz w:val="20"/>
                <w:szCs w:val="20"/>
              </w:rPr>
            </w:pPr>
            <w:r>
              <w:rPr>
                <w:rFonts w:ascii="Arial" w:hAnsi="Arial" w:cs="Arial"/>
                <w:sz w:val="20"/>
                <w:szCs w:val="20"/>
              </w:rPr>
              <w:t>Peer Review, HCD, Legal, SOF AT&amp;L-KM</w:t>
            </w:r>
            <w:r w:rsidR="00106AF9">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106AF9" w:rsidP="00106AF9">
            <w:pPr>
              <w:jc w:val="center"/>
              <w:rPr>
                <w:rFonts w:ascii="Arial" w:hAnsi="Arial" w:cs="Arial"/>
                <w:sz w:val="20"/>
                <w:szCs w:val="20"/>
              </w:rPr>
            </w:pPr>
            <w:r>
              <w:rPr>
                <w:rFonts w:ascii="Arial" w:hAnsi="Arial" w:cs="Arial"/>
                <w:sz w:val="20"/>
                <w:szCs w:val="20"/>
              </w:rPr>
              <w:t>USD(R&amp;E) or USD(A&amp;S)</w:t>
            </w:r>
          </w:p>
        </w:tc>
      </w:tr>
      <w:tr w:rsidR="00106AF9"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5213F0" w:rsidRDefault="00106AF9"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106AF9"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106AF9" w:rsidP="008946E3">
            <w:pPr>
              <w:jc w:val="center"/>
              <w:rPr>
                <w:rFonts w:ascii="Arial" w:hAnsi="Arial" w:cs="Arial"/>
                <w:sz w:val="20"/>
                <w:szCs w:val="20"/>
              </w:rPr>
            </w:pPr>
          </w:p>
        </w:tc>
      </w:tr>
      <w:tr w:rsidR="0053767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537670" w:rsidRDefault="00537670" w:rsidP="008946E3">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8946E3">
            <w:pPr>
              <w:jc w:val="center"/>
              <w:rPr>
                <w:rFonts w:ascii="Arial" w:hAnsi="Arial" w:cs="Arial"/>
                <w:sz w:val="20"/>
                <w:szCs w:val="20"/>
              </w:rPr>
            </w:pPr>
          </w:p>
        </w:tc>
      </w:tr>
      <w:tr w:rsidR="0053767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5213F0" w:rsidRDefault="00537670" w:rsidP="008946E3">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537670">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8946E3">
            <w:pPr>
              <w:jc w:val="center"/>
              <w:rPr>
                <w:rFonts w:ascii="Arial" w:hAnsi="Arial" w:cs="Arial"/>
                <w:sz w:val="20"/>
                <w:szCs w:val="20"/>
              </w:rPr>
            </w:pPr>
            <w:r>
              <w:rPr>
                <w:rFonts w:ascii="Arial" w:hAnsi="Arial" w:cs="Arial"/>
                <w:sz w:val="20"/>
                <w:szCs w:val="20"/>
              </w:rPr>
              <w:t>AO</w:t>
            </w:r>
          </w:p>
        </w:tc>
      </w:tr>
      <w:tr w:rsidR="0053767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5213F0" w:rsidRDefault="0053767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8946E3">
            <w:pPr>
              <w:jc w:val="center"/>
              <w:rPr>
                <w:rFonts w:ascii="Arial" w:hAnsi="Arial" w:cs="Arial"/>
                <w:sz w:val="20"/>
                <w:szCs w:val="20"/>
              </w:rPr>
            </w:pPr>
          </w:p>
        </w:tc>
      </w:tr>
      <w:tr w:rsidR="0053767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5213F0" w:rsidRDefault="00537670" w:rsidP="008946E3">
            <w:pPr>
              <w:rPr>
                <w:rFonts w:ascii="Arial" w:hAnsi="Arial" w:cs="Arial"/>
                <w:sz w:val="20"/>
                <w:szCs w:val="20"/>
              </w:rPr>
            </w:pPr>
            <w:r>
              <w:rPr>
                <w:rStyle w:val="Hyperlink"/>
                <w:rFonts w:ascii="Arial" w:hAnsi="Arial" w:cs="Arial"/>
                <w:color w:val="auto"/>
                <w:sz w:val="20"/>
                <w:szCs w:val="20"/>
                <w:u w:val="none"/>
              </w:rPr>
              <w:t>Greater</w:t>
            </w:r>
            <w:r w:rsidR="00807BFB">
              <w:rPr>
                <w:rStyle w:val="Hyperlink"/>
                <w:rFonts w:ascii="Arial" w:hAnsi="Arial" w:cs="Arial"/>
                <w:color w:val="auto"/>
                <w:sz w:val="20"/>
                <w:szCs w:val="20"/>
                <w:u w:val="none"/>
              </w:rPr>
              <w:t xml:space="preserve"> than $250,000, but less than $1</w:t>
            </w:r>
            <w:r>
              <w:rPr>
                <w:rStyle w:val="Hyperlink"/>
                <w:rFonts w:ascii="Arial" w:hAnsi="Arial" w:cs="Arial"/>
                <w:color w:val="auto"/>
                <w:sz w:val="20"/>
                <w:szCs w:val="20"/>
                <w:u w:val="none"/>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325949" w:rsidP="00537670">
            <w:pPr>
              <w:jc w:val="center"/>
              <w:rPr>
                <w:rFonts w:ascii="Arial" w:hAnsi="Arial" w:cs="Arial"/>
                <w:sz w:val="20"/>
                <w:szCs w:val="20"/>
              </w:rPr>
            </w:pPr>
            <w:r>
              <w:rPr>
                <w:rFonts w:ascii="Arial" w:hAnsi="Arial" w:cs="Arial"/>
                <w:sz w:val="20"/>
                <w:szCs w:val="20"/>
              </w:rPr>
              <w:t>Peer Review</w:t>
            </w:r>
            <w:r w:rsidR="0053767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9A73D6" w:rsidP="008946E3">
            <w:pPr>
              <w:jc w:val="center"/>
              <w:rPr>
                <w:rFonts w:ascii="Arial" w:hAnsi="Arial" w:cs="Arial"/>
                <w:sz w:val="20"/>
                <w:szCs w:val="20"/>
              </w:rPr>
            </w:pPr>
            <w:r>
              <w:rPr>
                <w:rFonts w:ascii="Arial" w:hAnsi="Arial" w:cs="Arial"/>
                <w:sz w:val="20"/>
                <w:szCs w:val="20"/>
              </w:rPr>
              <w:t>HCD</w:t>
            </w:r>
          </w:p>
        </w:tc>
      </w:tr>
      <w:tr w:rsidR="00537670" w:rsidRPr="00CF2197" w:rsidTr="005213F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5213F0" w:rsidRDefault="00537670" w:rsidP="008946E3">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5213F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5213F0" w:rsidRDefault="00537670" w:rsidP="008946E3">
            <w:pPr>
              <w:jc w:val="center"/>
              <w:rPr>
                <w:rFonts w:ascii="Arial" w:hAnsi="Arial" w:cs="Arial"/>
                <w:sz w:val="20"/>
                <w:szCs w:val="20"/>
              </w:rPr>
            </w:pPr>
          </w:p>
        </w:tc>
      </w:tr>
      <w:tr w:rsidR="00537670" w:rsidRPr="00CF2197" w:rsidTr="00106AF9">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537670" w:rsidRPr="005213F0" w:rsidRDefault="00537670" w:rsidP="008946E3">
            <w:pPr>
              <w:rPr>
                <w:rFonts w:ascii="Arial" w:hAnsi="Arial" w:cs="Arial"/>
                <w:sz w:val="20"/>
                <w:szCs w:val="20"/>
              </w:rPr>
            </w:pPr>
            <w:r w:rsidRPr="007776A2">
              <w:rPr>
                <w:rStyle w:val="Hyperlink"/>
                <w:rFonts w:ascii="Arial" w:hAnsi="Arial" w:cs="Arial"/>
                <w:color w:val="auto"/>
                <w:sz w:val="20"/>
                <w:szCs w:val="20"/>
                <w:u w:val="none"/>
              </w:rPr>
              <w:t>E</w:t>
            </w:r>
            <w:r w:rsidR="00807BFB">
              <w:rPr>
                <w:rStyle w:val="Hyperlink"/>
                <w:rFonts w:ascii="Arial" w:hAnsi="Arial" w:cs="Arial"/>
                <w:color w:val="auto"/>
                <w:sz w:val="20"/>
                <w:szCs w:val="20"/>
                <w:u w:val="none"/>
              </w:rPr>
              <w:t>qual to or greater than $1</w:t>
            </w:r>
            <w:r>
              <w:rPr>
                <w:rStyle w:val="Hyperlink"/>
                <w:rFonts w:ascii="Arial" w:hAnsi="Arial" w:cs="Arial"/>
                <w:color w:val="auto"/>
                <w:sz w:val="20"/>
                <w:szCs w:val="20"/>
                <w:u w:val="none"/>
              </w:rPr>
              <w:t>0M</w:t>
            </w:r>
            <w:r w:rsidR="00106AF9">
              <w:rPr>
                <w:rStyle w:val="Hyperlink"/>
                <w:rFonts w:ascii="Arial" w:hAnsi="Arial" w:cs="Arial"/>
                <w:color w:val="auto"/>
                <w:sz w:val="20"/>
                <w:szCs w:val="20"/>
                <w:u w:val="none"/>
              </w:rPr>
              <w:t>,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537670" w:rsidRPr="005213F0" w:rsidRDefault="00325949" w:rsidP="00537670">
            <w:pPr>
              <w:jc w:val="center"/>
              <w:rPr>
                <w:rFonts w:ascii="Arial" w:hAnsi="Arial" w:cs="Arial"/>
                <w:sz w:val="20"/>
                <w:szCs w:val="20"/>
              </w:rPr>
            </w:pPr>
            <w:r>
              <w:rPr>
                <w:rFonts w:ascii="Arial" w:hAnsi="Arial" w:cs="Arial"/>
                <w:sz w:val="20"/>
                <w:szCs w:val="20"/>
              </w:rPr>
              <w:t>Peer Review</w:t>
            </w:r>
            <w:r w:rsidR="003407E7">
              <w:rPr>
                <w:rFonts w:ascii="Arial" w:hAnsi="Arial" w:cs="Arial"/>
                <w:sz w:val="20"/>
                <w:szCs w:val="20"/>
              </w:rPr>
              <w:t>, HCD</w:t>
            </w:r>
            <w:r w:rsidR="00537670">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537670" w:rsidRPr="005213F0" w:rsidRDefault="003407E7" w:rsidP="00537670">
            <w:pPr>
              <w:jc w:val="center"/>
              <w:rPr>
                <w:rFonts w:ascii="Arial" w:hAnsi="Arial" w:cs="Arial"/>
                <w:sz w:val="20"/>
                <w:szCs w:val="20"/>
              </w:rPr>
            </w:pPr>
            <w:r>
              <w:rPr>
                <w:rFonts w:ascii="Arial" w:hAnsi="Arial" w:cs="Arial"/>
                <w:sz w:val="20"/>
                <w:szCs w:val="20"/>
              </w:rPr>
              <w:t>SOF AT&amp;L-KM</w:t>
            </w:r>
          </w:p>
        </w:tc>
      </w:tr>
      <w:tr w:rsidR="00106AF9" w:rsidRPr="00CF2197" w:rsidTr="00106AF9">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06AF9" w:rsidRPr="007776A2" w:rsidRDefault="00106AF9" w:rsidP="008946E3">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r>
      <w:tr w:rsidR="00106AF9" w:rsidRPr="00CF2197" w:rsidTr="00106AF9">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106AF9" w:rsidRPr="00CF2197" w:rsidRDefault="00106AF9" w:rsidP="00106AF9">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Default="003407E7" w:rsidP="00106AF9">
            <w:pPr>
              <w:jc w:val="center"/>
              <w:rPr>
                <w:rFonts w:ascii="Arial" w:hAnsi="Arial" w:cs="Arial"/>
                <w:sz w:val="20"/>
                <w:szCs w:val="20"/>
              </w:rPr>
            </w:pPr>
            <w:r>
              <w:rPr>
                <w:rFonts w:ascii="Arial" w:hAnsi="Arial" w:cs="Arial"/>
                <w:sz w:val="20"/>
                <w:szCs w:val="20"/>
              </w:rPr>
              <w:t>Peer Review, HCD, Legal, SOF AT&amp;L-KM</w:t>
            </w:r>
            <w:r w:rsidR="00106AF9">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A30FF7" w:rsidRDefault="00106AF9" w:rsidP="00106AF9">
            <w:pPr>
              <w:jc w:val="center"/>
              <w:rPr>
                <w:rFonts w:ascii="Arial" w:hAnsi="Arial" w:cs="Arial"/>
                <w:sz w:val="20"/>
                <w:szCs w:val="20"/>
              </w:rPr>
            </w:pPr>
            <w:r>
              <w:rPr>
                <w:rFonts w:ascii="Arial" w:hAnsi="Arial" w:cs="Arial"/>
                <w:sz w:val="20"/>
                <w:szCs w:val="20"/>
              </w:rPr>
              <w:t>USD(R&amp;E) or USD(A&amp;S)</w:t>
            </w:r>
          </w:p>
        </w:tc>
      </w:tr>
      <w:tr w:rsidR="00106AF9" w:rsidRPr="00CF2197" w:rsidTr="00106AF9">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06AF9" w:rsidRPr="007776A2" w:rsidRDefault="00106AF9" w:rsidP="008946E3">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r>
      <w:tr w:rsidR="00106AF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06AF9" w:rsidRPr="005213F0" w:rsidRDefault="00106AF9" w:rsidP="00106AF9">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106AF9" w:rsidP="00106AF9">
            <w:pPr>
              <w:jc w:val="center"/>
              <w:rPr>
                <w:rFonts w:ascii="Arial" w:hAnsi="Arial" w:cs="Arial"/>
                <w:sz w:val="20"/>
                <w:szCs w:val="20"/>
              </w:rPr>
            </w:pPr>
            <w:r>
              <w:rPr>
                <w:rFonts w:ascii="Arial" w:hAnsi="Arial" w:cs="Arial"/>
                <w:sz w:val="20"/>
                <w:szCs w:val="20"/>
              </w:rPr>
              <w:t>Peer Review, H</w:t>
            </w:r>
            <w:r w:rsidR="003407E7">
              <w:rPr>
                <w:rFonts w:ascii="Arial" w:hAnsi="Arial" w:cs="Arial"/>
                <w:sz w:val="20"/>
                <w:szCs w:val="20"/>
              </w:rPr>
              <w:t>CD, Legal, SOF AT&amp;L-KM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06AF9" w:rsidRPr="005213F0" w:rsidRDefault="00106AF9" w:rsidP="00106AF9">
            <w:pPr>
              <w:jc w:val="center"/>
              <w:rPr>
                <w:rFonts w:ascii="Arial" w:hAnsi="Arial" w:cs="Arial"/>
                <w:sz w:val="20"/>
                <w:szCs w:val="20"/>
              </w:rPr>
            </w:pPr>
            <w:r>
              <w:rPr>
                <w:rFonts w:ascii="Arial" w:hAnsi="Arial" w:cs="Arial"/>
                <w:sz w:val="20"/>
                <w:szCs w:val="20"/>
              </w:rPr>
              <w:t>USD(R&amp;E) or USD(A&amp;S)</w:t>
            </w:r>
          </w:p>
        </w:tc>
      </w:tr>
      <w:tr w:rsidR="00106AF9" w:rsidRPr="00CF2197" w:rsidTr="002C4096">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06AF9" w:rsidRPr="007776A2" w:rsidRDefault="00106AF9" w:rsidP="008946E3">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06AF9" w:rsidRDefault="00106AF9" w:rsidP="00537670">
            <w:pPr>
              <w:jc w:val="center"/>
              <w:rPr>
                <w:rFonts w:ascii="Arial" w:hAnsi="Arial" w:cs="Arial"/>
                <w:sz w:val="20"/>
                <w:szCs w:val="20"/>
              </w:rPr>
            </w:pPr>
          </w:p>
        </w:tc>
      </w:tr>
      <w:tr w:rsidR="0030582C" w:rsidRPr="00CF2197" w:rsidTr="002C4096">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582C" w:rsidRPr="00CF2197" w:rsidRDefault="00017289" w:rsidP="008946E3">
            <w:pPr>
              <w:rPr>
                <w:rStyle w:val="Hyperlink"/>
                <w:b/>
                <w:color w:val="000000"/>
                <w:u w:val="none"/>
              </w:rPr>
            </w:pPr>
            <w:r>
              <w:rPr>
                <w:rFonts w:ascii="Arial" w:hAnsi="Arial" w:cs="Arial"/>
                <w:b/>
                <w:bCs/>
                <w:color w:val="000000"/>
                <w:sz w:val="20"/>
                <w:szCs w:val="20"/>
              </w:rPr>
              <w:t>2.</w:t>
            </w:r>
            <w:r w:rsidR="0030582C" w:rsidRPr="00CF2197">
              <w:rPr>
                <w:rFonts w:ascii="Arial" w:hAnsi="Arial" w:cs="Arial"/>
                <w:b/>
                <w:bCs/>
                <w:color w:val="000000"/>
                <w:sz w:val="20"/>
                <w:szCs w:val="20"/>
              </w:rPr>
              <w:t xml:space="preserve">  Request</w:t>
            </w:r>
            <w:r w:rsidR="001835CF">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2C4096" w:rsidRPr="00CF2197" w:rsidTr="002C4096">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2C4096" w:rsidRPr="0056690B" w:rsidRDefault="002C4096" w:rsidP="008946E3">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2C4096" w:rsidRDefault="002C4096" w:rsidP="005213F0">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2C4096" w:rsidRDefault="002C4096" w:rsidP="004F053E">
            <w:pPr>
              <w:jc w:val="center"/>
              <w:rPr>
                <w:rFonts w:ascii="Arial" w:hAnsi="Arial" w:cs="Arial"/>
                <w:color w:val="000000"/>
                <w:sz w:val="20"/>
                <w:szCs w:val="20"/>
              </w:rPr>
            </w:pPr>
          </w:p>
        </w:tc>
      </w:tr>
      <w:tr w:rsidR="0030582C" w:rsidRPr="00CF2197" w:rsidTr="002C4096">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30582C" w:rsidRPr="0056690B" w:rsidRDefault="0030582C" w:rsidP="008946E3">
            <w:pPr>
              <w:rPr>
                <w:rStyle w:val="Hyperlink"/>
                <w:rFonts w:ascii="Arial" w:hAnsi="Arial" w:cs="Arial"/>
                <w:color w:val="auto"/>
                <w:sz w:val="20"/>
                <w:szCs w:val="20"/>
                <w:u w:val="none"/>
              </w:rPr>
            </w:pPr>
            <w:r w:rsidRPr="0056690B">
              <w:rPr>
                <w:rFonts w:ascii="Arial" w:hAnsi="Arial" w:cs="Arial"/>
                <w:sz w:val="20"/>
                <w:szCs w:val="20"/>
              </w:rPr>
              <w:t>Equal to or less than $</w:t>
            </w:r>
            <w:r w:rsidR="005213F0">
              <w:rPr>
                <w:rFonts w:ascii="Arial" w:hAnsi="Arial" w:cs="Arial"/>
                <w:sz w:val="20"/>
                <w:szCs w:val="20"/>
              </w:rPr>
              <w:t>5</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30582C" w:rsidRPr="00CF2197" w:rsidRDefault="008513DD" w:rsidP="005213F0">
            <w:pPr>
              <w:jc w:val="center"/>
              <w:rPr>
                <w:rStyle w:val="Hyperlink"/>
                <w:rFonts w:ascii="Arial" w:hAnsi="Arial" w:cs="Arial"/>
                <w:color w:val="000000"/>
                <w:u w:val="none"/>
              </w:rPr>
            </w:pPr>
            <w:r>
              <w:rPr>
                <w:rFonts w:ascii="Arial" w:hAnsi="Arial" w:cs="Arial"/>
                <w:color w:val="000000"/>
                <w:sz w:val="20"/>
                <w:szCs w:val="20"/>
              </w:rPr>
              <w:t>Peer Review</w:t>
            </w:r>
            <w:r w:rsidR="008946E3">
              <w:rPr>
                <w:rFonts w:ascii="Arial" w:hAnsi="Arial" w:cs="Arial"/>
                <w:color w:val="000000"/>
                <w:sz w:val="20"/>
                <w:szCs w:val="20"/>
              </w:rPr>
              <w:t>,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30582C" w:rsidRPr="00CF2197" w:rsidRDefault="0096710C" w:rsidP="004F053E">
            <w:pPr>
              <w:jc w:val="center"/>
              <w:rPr>
                <w:rStyle w:val="Hyperlink"/>
                <w:rFonts w:ascii="Arial" w:hAnsi="Arial" w:cs="Arial"/>
                <w:color w:val="000000"/>
                <w:u w:val="none"/>
              </w:rPr>
            </w:pPr>
            <w:r>
              <w:rPr>
                <w:rFonts w:ascii="Arial" w:hAnsi="Arial" w:cs="Arial"/>
                <w:color w:val="000000"/>
                <w:sz w:val="20"/>
                <w:szCs w:val="20"/>
              </w:rPr>
              <w:t>A</w:t>
            </w:r>
            <w:r w:rsidR="0030582C" w:rsidRPr="00CF2197">
              <w:rPr>
                <w:rFonts w:ascii="Arial" w:hAnsi="Arial" w:cs="Arial"/>
                <w:color w:val="000000"/>
                <w:sz w:val="20"/>
                <w:szCs w:val="20"/>
              </w:rPr>
              <w:t>O</w:t>
            </w:r>
          </w:p>
        </w:tc>
      </w:tr>
      <w:tr w:rsidR="005213F0" w:rsidRPr="00CF2197" w:rsidTr="00134B46">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537670" w:rsidRDefault="005213F0" w:rsidP="0053767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5213F0" w:rsidRPr="00537670" w:rsidRDefault="005213F0" w:rsidP="00537670">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213F0" w:rsidRPr="00537670" w:rsidRDefault="005213F0" w:rsidP="00537670">
            <w:pPr>
              <w:rPr>
                <w:rFonts w:ascii="Arial" w:hAnsi="Arial" w:cs="Arial"/>
                <w:sz w:val="20"/>
                <w:szCs w:val="20"/>
              </w:rPr>
            </w:pPr>
          </w:p>
        </w:tc>
      </w:tr>
      <w:tr w:rsidR="005213F0"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5213F0" w:rsidRPr="0056690B" w:rsidRDefault="00537670" w:rsidP="008946E3">
            <w:pPr>
              <w:rPr>
                <w:rStyle w:val="Hyperlink"/>
                <w:rFonts w:ascii="Arial" w:hAnsi="Arial" w:cs="Arial"/>
                <w:color w:val="auto"/>
                <w:u w:val="none"/>
              </w:rPr>
            </w:pPr>
            <w:r w:rsidRPr="0056690B">
              <w:rPr>
                <w:rFonts w:ascii="Arial" w:hAnsi="Arial" w:cs="Arial"/>
                <w:sz w:val="20"/>
                <w:szCs w:val="20"/>
              </w:rPr>
              <w:t>Greater than $</w:t>
            </w:r>
            <w:r>
              <w:rPr>
                <w:rFonts w:ascii="Arial" w:hAnsi="Arial" w:cs="Arial"/>
                <w:sz w:val="20"/>
                <w:szCs w:val="20"/>
              </w:rPr>
              <w:t>5M, but</w:t>
            </w:r>
            <w:r w:rsidRPr="0056690B">
              <w:rPr>
                <w:rFonts w:ascii="Arial" w:hAnsi="Arial" w:cs="Arial"/>
                <w:sz w:val="20"/>
                <w:szCs w:val="20"/>
              </w:rPr>
              <w:t xml:space="preserve"> less than $</w:t>
            </w:r>
            <w:r w:rsidR="00807BFB">
              <w:rPr>
                <w:rFonts w:ascii="Arial" w:hAnsi="Arial" w:cs="Arial"/>
                <w:sz w:val="20"/>
                <w:szCs w:val="20"/>
              </w:rPr>
              <w:t>1</w:t>
            </w:r>
            <w:r>
              <w:rPr>
                <w:rFonts w:ascii="Arial" w:hAnsi="Arial" w:cs="Arial"/>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5213F0" w:rsidRPr="00CF2197" w:rsidRDefault="00325949" w:rsidP="00537670">
            <w:pPr>
              <w:jc w:val="center"/>
              <w:rPr>
                <w:rStyle w:val="Hyperlink"/>
                <w:rFonts w:ascii="Arial" w:hAnsi="Arial" w:cs="Arial"/>
                <w:color w:val="000000"/>
                <w:u w:val="none"/>
              </w:rPr>
            </w:pPr>
            <w:r>
              <w:rPr>
                <w:rFonts w:ascii="Arial" w:hAnsi="Arial" w:cs="Arial"/>
                <w:color w:val="000000"/>
                <w:sz w:val="20"/>
                <w:szCs w:val="20"/>
              </w:rPr>
              <w:t>Peer Review</w:t>
            </w:r>
            <w:r w:rsidR="005213F0">
              <w:rPr>
                <w:rFonts w:ascii="Arial" w:hAnsi="Arial" w:cs="Arial"/>
                <w:color w:val="000000"/>
                <w:sz w:val="20"/>
                <w:szCs w:val="20"/>
              </w:rPr>
              <w:t xml:space="preserve">, </w:t>
            </w:r>
            <w:r w:rsidR="005213F0"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213F0" w:rsidRPr="00CF2197" w:rsidRDefault="009A73D6" w:rsidP="008946E3">
            <w:pPr>
              <w:jc w:val="center"/>
              <w:rPr>
                <w:rStyle w:val="Hyperlink"/>
                <w:rFonts w:ascii="Arial" w:hAnsi="Arial" w:cs="Arial"/>
                <w:color w:val="000000"/>
                <w:u w:val="none"/>
              </w:rPr>
            </w:pPr>
            <w:r>
              <w:rPr>
                <w:rFonts w:ascii="Arial" w:hAnsi="Arial" w:cs="Arial"/>
                <w:color w:val="000000"/>
                <w:sz w:val="20"/>
                <w:szCs w:val="20"/>
              </w:rPr>
              <w:t>HCD</w:t>
            </w:r>
          </w:p>
        </w:tc>
      </w:tr>
      <w:tr w:rsidR="005213F0"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213F0" w:rsidRPr="00CF2197" w:rsidRDefault="005213F0" w:rsidP="008946E3">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5213F0" w:rsidRPr="00134B46" w:rsidRDefault="005213F0" w:rsidP="00134B46">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213F0" w:rsidRPr="00CF2197" w:rsidRDefault="005213F0" w:rsidP="008946E3">
            <w:pPr>
              <w:rPr>
                <w:sz w:val="20"/>
                <w:szCs w:val="20"/>
              </w:rPr>
            </w:pPr>
          </w:p>
        </w:tc>
      </w:tr>
      <w:tr w:rsidR="00537670"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CF2197" w:rsidRDefault="00537670" w:rsidP="00537670">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807BFB">
              <w:rPr>
                <w:rFonts w:ascii="Arial" w:hAnsi="Arial" w:cs="Arial"/>
                <w:color w:val="000000"/>
                <w:sz w:val="20"/>
                <w:szCs w:val="20"/>
              </w:rPr>
              <w:t>1</w:t>
            </w:r>
            <w:r>
              <w:rPr>
                <w:rFonts w:ascii="Arial" w:hAnsi="Arial" w:cs="Arial"/>
                <w:color w:val="000000"/>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CF2197" w:rsidRDefault="00325949" w:rsidP="009A73D6">
            <w:pPr>
              <w:jc w:val="center"/>
              <w:rPr>
                <w:sz w:val="20"/>
                <w:szCs w:val="20"/>
              </w:rPr>
            </w:pPr>
            <w:r>
              <w:rPr>
                <w:rFonts w:ascii="Arial" w:hAnsi="Arial" w:cs="Arial"/>
                <w:color w:val="000000"/>
                <w:sz w:val="20"/>
                <w:szCs w:val="20"/>
              </w:rPr>
              <w:t>Peer Review</w:t>
            </w:r>
            <w:r w:rsidR="003407E7">
              <w:rPr>
                <w:rFonts w:ascii="Arial" w:hAnsi="Arial" w:cs="Arial"/>
                <w:color w:val="000000"/>
                <w:sz w:val="20"/>
                <w:szCs w:val="20"/>
              </w:rPr>
              <w:t>, HCD</w:t>
            </w:r>
            <w:r w:rsidR="00537670">
              <w:rPr>
                <w:rFonts w:ascii="Arial" w:hAnsi="Arial" w:cs="Arial"/>
                <w:color w:val="000000"/>
                <w:sz w:val="20"/>
                <w:szCs w:val="20"/>
              </w:rPr>
              <w:t xml:space="preserve">, </w:t>
            </w:r>
            <w:r w:rsidR="00537670"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537670" w:rsidRPr="00BE72DC" w:rsidRDefault="00537670" w:rsidP="00537670">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SOF AT&amp;L KM</w:t>
            </w:r>
          </w:p>
        </w:tc>
      </w:tr>
      <w:tr w:rsidR="00537670"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CF2197" w:rsidRDefault="00537670" w:rsidP="00537670">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CF2197" w:rsidRDefault="00537670" w:rsidP="0053767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537670" w:rsidRPr="00CF2197" w:rsidRDefault="00537670" w:rsidP="00537670">
            <w:pPr>
              <w:rPr>
                <w:sz w:val="20"/>
                <w:szCs w:val="20"/>
              </w:rPr>
            </w:pPr>
          </w:p>
        </w:tc>
      </w:tr>
      <w:tr w:rsidR="00537670"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537670" w:rsidRPr="00665FD8" w:rsidRDefault="00537670" w:rsidP="00537670">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6B200F" w:rsidRPr="00CF2197" w:rsidTr="006B200F">
        <w:trPr>
          <w:trHeight w:val="285"/>
          <w:jc w:val="center"/>
        </w:trPr>
        <w:tc>
          <w:tcPr>
            <w:tcW w:w="3388" w:type="dxa"/>
            <w:tcBorders>
              <w:top w:val="nil"/>
              <w:left w:val="single" w:sz="4" w:space="0" w:color="auto"/>
              <w:right w:val="single" w:sz="4" w:space="0" w:color="auto"/>
            </w:tcBorders>
            <w:shd w:val="clear" w:color="auto" w:fill="auto"/>
          </w:tcPr>
          <w:p w:rsidR="006B200F" w:rsidRPr="00134B46" w:rsidRDefault="006B200F" w:rsidP="00537670">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6B200F" w:rsidRPr="00134B46" w:rsidRDefault="006B200F" w:rsidP="00537670">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6B200F" w:rsidRPr="00134B46" w:rsidRDefault="006B200F" w:rsidP="00537670">
            <w:pPr>
              <w:rPr>
                <w:rStyle w:val="Hyperlink"/>
                <w:rFonts w:ascii="Arial" w:hAnsi="Arial" w:cs="Arial"/>
                <w:b/>
                <w:color w:val="auto"/>
                <w:sz w:val="20"/>
                <w:szCs w:val="20"/>
              </w:rPr>
            </w:pPr>
          </w:p>
        </w:tc>
      </w:tr>
      <w:tr w:rsidR="00537670" w:rsidRPr="00CF2197" w:rsidTr="006B200F">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537670" w:rsidRPr="0056690B" w:rsidRDefault="008F29F3" w:rsidP="00537670">
            <w:pPr>
              <w:rPr>
                <w:rStyle w:val="Hyperlink"/>
                <w:rFonts w:ascii="Arial" w:hAnsi="Arial" w:cs="Arial"/>
                <w:color w:val="auto"/>
                <w:u w:val="none"/>
              </w:rPr>
            </w:pPr>
            <w:hyperlink r:id="rId10" w:anchor="P14_134" w:history="1">
              <w:r w:rsidR="00537670" w:rsidRPr="0056690B">
                <w:rPr>
                  <w:rStyle w:val="Hyperlink"/>
                  <w:rFonts w:ascii="Arial" w:hAnsi="Arial" w:cs="Arial"/>
                  <w:color w:val="auto"/>
                  <w:sz w:val="20"/>
                  <w:szCs w:val="20"/>
                  <w:u w:val="none"/>
                </w:rPr>
                <w:t> </w:t>
              </w:r>
            </w:hyperlink>
            <w:r w:rsidR="00537670" w:rsidRPr="0056690B">
              <w:rPr>
                <w:rFonts w:ascii="Arial" w:hAnsi="Arial" w:cs="Arial"/>
                <w:sz w:val="20"/>
                <w:szCs w:val="20"/>
              </w:rPr>
              <w:t xml:space="preserve">Equal to or less than </w:t>
            </w:r>
            <w:r w:rsidR="002C4096">
              <w:rPr>
                <w:rFonts w:ascii="Arial" w:hAnsi="Arial" w:cs="Arial"/>
                <w:sz w:val="20"/>
                <w:szCs w:val="20"/>
              </w:rPr>
              <w:t>$3</w:t>
            </w:r>
            <w:r w:rsidR="00537670">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537670" w:rsidRPr="006B200F" w:rsidRDefault="00537670" w:rsidP="00537670">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537670" w:rsidRPr="00CF2197" w:rsidRDefault="00537670" w:rsidP="00537670">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537670" w:rsidRPr="00CF2197" w:rsidTr="006B200F">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537670" w:rsidRDefault="00537670" w:rsidP="00537670">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537670" w:rsidRDefault="00134B46" w:rsidP="00134B46">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537670" w:rsidRDefault="00537670" w:rsidP="00537670">
            <w:pPr>
              <w:jc w:val="center"/>
              <w:rPr>
                <w:rFonts w:ascii="Arial" w:hAnsi="Arial" w:cs="Arial"/>
                <w:color w:val="000000"/>
                <w:sz w:val="20"/>
                <w:szCs w:val="20"/>
              </w:rPr>
            </w:pPr>
          </w:p>
        </w:tc>
      </w:tr>
      <w:tr w:rsidR="00537670" w:rsidRPr="00CF2197" w:rsidTr="006B200F">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537670" w:rsidRPr="0056690B" w:rsidRDefault="002C4096" w:rsidP="00537670">
            <w:pPr>
              <w:spacing w:line="120" w:lineRule="atLeast"/>
              <w:rPr>
                <w:rStyle w:val="Hyperlink"/>
                <w:rFonts w:ascii="Arial" w:hAnsi="Arial" w:cs="Arial"/>
                <w:color w:val="auto"/>
                <w:u w:val="none"/>
              </w:rPr>
            </w:pPr>
            <w:r>
              <w:rPr>
                <w:rFonts w:ascii="Arial" w:hAnsi="Arial" w:cs="Arial"/>
                <w:color w:val="000000"/>
                <w:sz w:val="20"/>
                <w:szCs w:val="20"/>
              </w:rPr>
              <w:t>Greater than $3</w:t>
            </w:r>
            <w:r w:rsidR="00537670">
              <w:rPr>
                <w:rFonts w:ascii="Arial" w:hAnsi="Arial" w:cs="Arial"/>
                <w:color w:val="000000"/>
                <w:sz w:val="20"/>
                <w:szCs w:val="20"/>
              </w:rPr>
              <w:t xml:space="preserve">M, but less than </w:t>
            </w:r>
            <w:r w:rsidR="00537670" w:rsidRPr="00CF2197">
              <w:rPr>
                <w:rFonts w:ascii="Arial" w:hAnsi="Arial" w:cs="Arial"/>
                <w:color w:val="000000"/>
                <w:sz w:val="20"/>
                <w:szCs w:val="20"/>
              </w:rPr>
              <w:t>$</w:t>
            </w:r>
            <w:r w:rsidR="00807BFB">
              <w:rPr>
                <w:rFonts w:ascii="Arial" w:hAnsi="Arial" w:cs="Arial"/>
                <w:color w:val="000000"/>
                <w:sz w:val="20"/>
                <w:szCs w:val="20"/>
              </w:rPr>
              <w:t>1</w:t>
            </w:r>
            <w:r w:rsidR="00537670">
              <w:rPr>
                <w:rFonts w:ascii="Arial" w:hAnsi="Arial" w:cs="Arial"/>
                <w:color w:val="000000"/>
                <w:sz w:val="20"/>
                <w:szCs w:val="20"/>
              </w:rPr>
              <w:t>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537670" w:rsidRPr="00CF2197" w:rsidRDefault="00325949" w:rsidP="00537670">
            <w:pPr>
              <w:jc w:val="center"/>
              <w:rPr>
                <w:rStyle w:val="Hyperlink"/>
                <w:rFonts w:ascii="Arial" w:hAnsi="Arial" w:cs="Arial"/>
                <w:color w:val="000000"/>
                <w:u w:val="none"/>
              </w:rPr>
            </w:pPr>
            <w:r>
              <w:rPr>
                <w:rFonts w:ascii="Arial" w:hAnsi="Arial" w:cs="Arial"/>
                <w:color w:val="000000"/>
                <w:sz w:val="20"/>
                <w:szCs w:val="20"/>
              </w:rPr>
              <w:t>Peer Review</w:t>
            </w:r>
            <w:r w:rsidR="00537670">
              <w:rPr>
                <w:rFonts w:ascii="Arial" w:hAnsi="Arial" w:cs="Arial"/>
                <w:color w:val="000000"/>
                <w:sz w:val="20"/>
                <w:szCs w:val="20"/>
              </w:rPr>
              <w:t xml:space="preserve">, </w:t>
            </w:r>
            <w:r w:rsidR="00537670"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537670" w:rsidRPr="00CF2197" w:rsidRDefault="003407E7" w:rsidP="00537670">
            <w:pPr>
              <w:jc w:val="center"/>
              <w:rPr>
                <w:rStyle w:val="Hyperlink"/>
                <w:rFonts w:ascii="Arial" w:hAnsi="Arial" w:cs="Arial"/>
                <w:color w:val="000000"/>
                <w:u w:val="none"/>
              </w:rPr>
            </w:pPr>
            <w:r>
              <w:rPr>
                <w:rFonts w:ascii="Arial" w:hAnsi="Arial" w:cs="Arial"/>
                <w:color w:val="000000"/>
                <w:sz w:val="20"/>
                <w:szCs w:val="20"/>
              </w:rPr>
              <w:t>HCD</w:t>
            </w:r>
          </w:p>
        </w:tc>
      </w:tr>
      <w:tr w:rsidR="00537670"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Default="00537670" w:rsidP="00537670">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CF2197" w:rsidRDefault="00537670" w:rsidP="0053767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537670" w:rsidRPr="00CF2197" w:rsidRDefault="00537670" w:rsidP="00537670">
            <w:pPr>
              <w:rPr>
                <w:sz w:val="20"/>
                <w:szCs w:val="20"/>
              </w:rPr>
            </w:pPr>
          </w:p>
        </w:tc>
      </w:tr>
      <w:tr w:rsidR="00537670" w:rsidRPr="00CF2197" w:rsidTr="00537670">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537670" w:rsidRPr="00CF2197" w:rsidRDefault="00537670" w:rsidP="00537670">
            <w:pPr>
              <w:rPr>
                <w:rFonts w:ascii="Arial" w:hAnsi="Arial" w:cs="Arial"/>
                <w:color w:val="000000"/>
                <w:sz w:val="20"/>
                <w:szCs w:val="20"/>
              </w:rPr>
            </w:pPr>
            <w:r w:rsidRPr="00CF2197">
              <w:rPr>
                <w:rFonts w:ascii="Arial" w:hAnsi="Arial" w:cs="Arial"/>
                <w:color w:val="000000"/>
                <w:sz w:val="20"/>
                <w:szCs w:val="20"/>
              </w:rPr>
              <w:t>Equal to or greater than $</w:t>
            </w:r>
            <w:r w:rsidR="00807BFB">
              <w:rPr>
                <w:rFonts w:ascii="Arial" w:hAnsi="Arial" w:cs="Arial"/>
                <w:color w:val="000000"/>
                <w:sz w:val="20"/>
                <w:szCs w:val="20"/>
              </w:rPr>
              <w:t>1</w:t>
            </w:r>
            <w:r>
              <w:rPr>
                <w:rFonts w:ascii="Arial" w:hAnsi="Arial" w:cs="Arial"/>
                <w:color w:val="000000"/>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537670" w:rsidRPr="00CF2197" w:rsidRDefault="00325949" w:rsidP="003407E7">
            <w:pPr>
              <w:jc w:val="center"/>
              <w:rPr>
                <w:sz w:val="20"/>
                <w:szCs w:val="20"/>
              </w:rPr>
            </w:pPr>
            <w:r>
              <w:rPr>
                <w:rFonts w:ascii="Arial" w:hAnsi="Arial" w:cs="Arial"/>
                <w:color w:val="000000"/>
                <w:sz w:val="20"/>
                <w:szCs w:val="20"/>
              </w:rPr>
              <w:t>Peer Review</w:t>
            </w:r>
            <w:r w:rsidR="003407E7">
              <w:rPr>
                <w:rFonts w:ascii="Arial" w:hAnsi="Arial" w:cs="Arial"/>
                <w:color w:val="000000"/>
                <w:sz w:val="20"/>
                <w:szCs w:val="20"/>
              </w:rPr>
              <w:t>, HCD</w:t>
            </w:r>
            <w:r w:rsidR="00537670">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537670" w:rsidRPr="00CF2197" w:rsidRDefault="003407E7" w:rsidP="00537670">
            <w:pPr>
              <w:jc w:val="center"/>
              <w:rPr>
                <w:rStyle w:val="Hyperlink"/>
                <w:rFonts w:ascii="Arial" w:hAnsi="Arial" w:cs="Arial"/>
                <w:color w:val="000000"/>
                <w:u w:val="none"/>
              </w:rPr>
            </w:pPr>
            <w:r>
              <w:rPr>
                <w:rFonts w:ascii="Arial" w:hAnsi="Arial" w:cs="Arial"/>
                <w:color w:val="000000"/>
                <w:sz w:val="20"/>
                <w:szCs w:val="20"/>
              </w:rPr>
              <w:t>SOF AT&amp;L-KM</w:t>
            </w:r>
          </w:p>
        </w:tc>
      </w:tr>
      <w:tr w:rsidR="00537670"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537670" w:rsidRPr="00CF2197" w:rsidRDefault="00537670" w:rsidP="0053767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537670" w:rsidRPr="00655EC2" w:rsidRDefault="00537670"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37670" w:rsidRPr="00CF2197" w:rsidRDefault="00537670"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134B46" w:rsidRDefault="00134B46" w:rsidP="00537670">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134B46" w:rsidRDefault="00134B46" w:rsidP="00134B46">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134B46" w:rsidRDefault="00134B46" w:rsidP="00134B46">
            <w:pPr>
              <w:jc w:val="center"/>
              <w:rPr>
                <w:rFonts w:ascii="Arial" w:hAnsi="Arial" w:cs="Arial"/>
                <w:sz w:val="20"/>
                <w:szCs w:val="20"/>
              </w:rPr>
            </w:pPr>
            <w:r>
              <w:rPr>
                <w:rStyle w:val="Hyperlink"/>
                <w:rFonts w:ascii="Arial" w:hAnsi="Arial" w:cs="Arial"/>
                <w:color w:val="auto"/>
                <w:sz w:val="20"/>
                <w:szCs w:val="20"/>
                <w:u w:val="none"/>
              </w:rPr>
              <w:t>AO</w:t>
            </w: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807BFB">
              <w:rPr>
                <w:rFonts w:ascii="Arial" w:hAnsi="Arial" w:cs="Arial"/>
                <w:color w:val="000000"/>
                <w:sz w:val="20"/>
                <w:szCs w:val="20"/>
              </w:rPr>
              <w:t>1</w:t>
            </w:r>
            <w:r>
              <w:rPr>
                <w:rFonts w:ascii="Arial" w:hAnsi="Arial" w:cs="Arial"/>
                <w:color w:val="000000"/>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134B46" w:rsidRDefault="00325949" w:rsidP="00134B46">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w:t>
            </w:r>
            <w:r w:rsidR="00134B46">
              <w:rPr>
                <w:rStyle w:val="Hyperlink"/>
                <w:rFonts w:ascii="Arial" w:hAnsi="Arial" w:cs="Arial"/>
                <w:color w:val="auto"/>
                <w:sz w:val="20"/>
                <w:szCs w:val="20"/>
                <w:u w:val="none"/>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134B46" w:rsidRDefault="00AF7393" w:rsidP="00134B46">
            <w:pPr>
              <w:jc w:val="center"/>
              <w:rPr>
                <w:rFonts w:ascii="Arial" w:hAnsi="Arial" w:cs="Arial"/>
                <w:sz w:val="20"/>
                <w:szCs w:val="20"/>
              </w:rPr>
            </w:pPr>
            <w:r>
              <w:rPr>
                <w:rStyle w:val="Hyperlink"/>
                <w:rFonts w:ascii="Arial" w:hAnsi="Arial" w:cs="Arial"/>
                <w:color w:val="auto"/>
                <w:sz w:val="20"/>
                <w:szCs w:val="20"/>
                <w:u w:val="none"/>
              </w:rPr>
              <w:t>HCD</w:t>
            </w: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134B46" w:rsidRPr="00CF2197" w:rsidTr="0053767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807BFB">
              <w:rPr>
                <w:rFonts w:ascii="Arial" w:hAnsi="Arial" w:cs="Arial"/>
                <w:color w:val="000000"/>
                <w:sz w:val="20"/>
                <w:szCs w:val="20"/>
              </w:rPr>
              <w:t>1</w:t>
            </w:r>
            <w:r>
              <w:rPr>
                <w:rFonts w:ascii="Arial" w:hAnsi="Arial" w:cs="Arial"/>
                <w:color w:val="000000"/>
                <w:sz w:val="20"/>
                <w:szCs w:val="20"/>
              </w:rPr>
              <w:t>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34B46" w:rsidRPr="00134B46" w:rsidRDefault="00325949" w:rsidP="00134B46">
            <w:pPr>
              <w:jc w:val="center"/>
              <w:rPr>
                <w:rStyle w:val="Hyperlink"/>
                <w:rFonts w:ascii="Arial" w:hAnsi="Arial" w:cs="Arial"/>
                <w:color w:val="auto"/>
                <w:sz w:val="20"/>
                <w:szCs w:val="20"/>
                <w:u w:val="none"/>
              </w:rPr>
            </w:pPr>
            <w:r>
              <w:rPr>
                <w:rFonts w:ascii="Arial" w:hAnsi="Arial" w:cs="Arial"/>
                <w:sz w:val="20"/>
                <w:szCs w:val="20"/>
              </w:rPr>
              <w:t>Peer Review</w:t>
            </w:r>
            <w:r w:rsidR="003407E7">
              <w:rPr>
                <w:rFonts w:ascii="Arial" w:hAnsi="Arial" w:cs="Arial"/>
                <w:sz w:val="20"/>
                <w:szCs w:val="20"/>
              </w:rPr>
              <w:t>, HCD</w:t>
            </w:r>
            <w:r w:rsidR="00134B46">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34B46" w:rsidRPr="00134B46" w:rsidRDefault="003407E7" w:rsidP="00134B46">
            <w:pPr>
              <w:jc w:val="center"/>
              <w:rPr>
                <w:rFonts w:ascii="Arial" w:hAnsi="Arial" w:cs="Arial"/>
                <w:sz w:val="20"/>
                <w:szCs w:val="20"/>
              </w:rPr>
            </w:pPr>
            <w:r>
              <w:rPr>
                <w:rFonts w:ascii="Arial" w:hAnsi="Arial" w:cs="Arial"/>
                <w:sz w:val="20"/>
                <w:szCs w:val="20"/>
              </w:rPr>
              <w:t>SOF AT&amp;L-KM</w:t>
            </w:r>
          </w:p>
        </w:tc>
      </w:tr>
      <w:tr w:rsidR="00134B46" w:rsidRPr="00CF2197" w:rsidTr="007B0222">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34B46" w:rsidRPr="00CF2197" w:rsidRDefault="00134B46" w:rsidP="00537670">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34B46" w:rsidRPr="00655EC2" w:rsidRDefault="00134B46" w:rsidP="00134B46">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134B46" w:rsidRPr="00CF2197" w:rsidRDefault="00134B46" w:rsidP="00537670">
            <w:pPr>
              <w:rPr>
                <w:sz w:val="20"/>
                <w:szCs w:val="20"/>
              </w:rPr>
            </w:pPr>
          </w:p>
        </w:tc>
      </w:tr>
      <w:tr w:rsidR="007B0222"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7B0222" w:rsidRPr="007B0222" w:rsidRDefault="007B0222" w:rsidP="00537670">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sidR="00354335">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537670" w:rsidRPr="00CF2197" w:rsidTr="007B0222">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537670" w:rsidRPr="00CD2328" w:rsidRDefault="00537670" w:rsidP="00537670">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537670" w:rsidRPr="00CF2197" w:rsidTr="00134B46">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537670" w:rsidRPr="00CF2197" w:rsidRDefault="00537670" w:rsidP="00537670">
            <w:pPr>
              <w:rPr>
                <w:rStyle w:val="Hyperlink"/>
                <w:rFonts w:ascii="Arial" w:hAnsi="Arial" w:cs="Arial"/>
                <w:color w:val="000000"/>
                <w:u w:val="none"/>
              </w:rPr>
            </w:pPr>
            <w:r w:rsidRPr="00CF2197">
              <w:rPr>
                <w:rFonts w:ascii="Arial" w:hAnsi="Arial" w:cs="Arial"/>
                <w:color w:val="000000"/>
                <w:sz w:val="20"/>
                <w:szCs w:val="20"/>
              </w:rPr>
              <w:t> </w:t>
            </w:r>
            <w:r w:rsidR="00134B46" w:rsidRPr="0056690B">
              <w:rPr>
                <w:rFonts w:ascii="Arial" w:hAnsi="Arial" w:cs="Arial"/>
                <w:sz w:val="20"/>
                <w:szCs w:val="20"/>
              </w:rPr>
              <w:t>Equal to or less than $</w:t>
            </w:r>
            <w:r w:rsidR="00134B46">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537670" w:rsidRPr="00CF2197" w:rsidRDefault="00325949" w:rsidP="00537670">
            <w:pPr>
              <w:jc w:val="center"/>
              <w:rPr>
                <w:rStyle w:val="Hyperlink"/>
                <w:rFonts w:ascii="Arial" w:hAnsi="Arial" w:cs="Arial"/>
                <w:color w:val="000000"/>
                <w:u w:val="none"/>
              </w:rPr>
            </w:pPr>
            <w:r>
              <w:rPr>
                <w:rFonts w:ascii="Arial" w:hAnsi="Arial" w:cs="Arial"/>
                <w:color w:val="000000"/>
                <w:sz w:val="20"/>
                <w:szCs w:val="20"/>
              </w:rPr>
              <w:t>Peer Review</w:t>
            </w:r>
            <w:r w:rsidR="00537670">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37670" w:rsidRPr="00CF2197" w:rsidRDefault="003407E7" w:rsidP="00537670">
            <w:pPr>
              <w:jc w:val="center"/>
              <w:rPr>
                <w:rStyle w:val="Hyperlink"/>
                <w:rFonts w:ascii="Arial" w:hAnsi="Arial" w:cs="Arial"/>
                <w:color w:val="000000"/>
                <w:u w:val="none"/>
              </w:rPr>
            </w:pPr>
            <w:r>
              <w:rPr>
                <w:rFonts w:ascii="Arial" w:hAnsi="Arial" w:cs="Arial"/>
                <w:color w:val="000000"/>
                <w:sz w:val="20"/>
                <w:szCs w:val="20"/>
              </w:rPr>
              <w:t>HCD</w:t>
            </w:r>
          </w:p>
        </w:tc>
      </w:tr>
      <w:tr w:rsidR="00537670"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537670" w:rsidRPr="000C323F" w:rsidRDefault="00537670" w:rsidP="000C323F">
            <w:pPr>
              <w:rPr>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537670" w:rsidRPr="000C323F" w:rsidRDefault="00537670" w:rsidP="000C323F">
            <w:pPr>
              <w:rPr>
                <w:rFonts w:ascii="Arial" w:hAnsi="Arial" w:cs="Arial"/>
                <w:color w:val="000000"/>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537670" w:rsidRPr="000C323F" w:rsidRDefault="00537670" w:rsidP="000C323F">
            <w:pPr>
              <w:rPr>
                <w:rFonts w:ascii="Arial" w:hAnsi="Arial" w:cs="Arial"/>
                <w:color w:val="000000"/>
                <w:sz w:val="20"/>
                <w:szCs w:val="20"/>
              </w:rPr>
            </w:pPr>
          </w:p>
        </w:tc>
      </w:tr>
      <w:tr w:rsidR="00537670" w:rsidRPr="00CF2197" w:rsidTr="00134B46">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537670" w:rsidRPr="000C323F" w:rsidRDefault="00134B46" w:rsidP="00537670">
            <w:pPr>
              <w:rPr>
                <w:rFonts w:ascii="Arial" w:hAnsi="Arial" w:cs="Arial"/>
                <w:sz w:val="20"/>
                <w:szCs w:val="20"/>
              </w:rPr>
            </w:pPr>
            <w:r w:rsidRPr="000C323F">
              <w:rPr>
                <w:rFonts w:ascii="Arial" w:hAnsi="Arial" w:cs="Arial"/>
                <w:sz w:val="20"/>
                <w:szCs w:val="20"/>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537670" w:rsidRPr="000C323F" w:rsidRDefault="00325949" w:rsidP="00537670">
            <w:pPr>
              <w:jc w:val="center"/>
              <w:rPr>
                <w:rFonts w:ascii="Arial" w:hAnsi="Arial" w:cs="Arial"/>
                <w:sz w:val="20"/>
                <w:szCs w:val="20"/>
              </w:rPr>
            </w:pPr>
            <w:r w:rsidRPr="000C323F">
              <w:rPr>
                <w:rFonts w:ascii="Arial" w:hAnsi="Arial" w:cs="Arial"/>
                <w:color w:val="000000"/>
                <w:sz w:val="20"/>
                <w:szCs w:val="20"/>
              </w:rPr>
              <w:t>Peer Review</w:t>
            </w:r>
            <w:r w:rsidR="00537670" w:rsidRPr="000C323F">
              <w:rPr>
                <w:rFonts w:ascii="Arial" w:hAnsi="Arial" w:cs="Arial"/>
                <w:color w:val="000000"/>
                <w:sz w:val="20"/>
                <w:szCs w:val="20"/>
              </w:rPr>
              <w:t>, HCD</w:t>
            </w:r>
            <w:r w:rsidR="003407E7" w:rsidRPr="000C323F">
              <w:rPr>
                <w:rFonts w:ascii="Arial" w:hAnsi="Arial" w:cs="Arial"/>
                <w:color w:val="000000"/>
                <w:sz w:val="20"/>
                <w:szCs w:val="20"/>
              </w:rPr>
              <w:t>, Legal, &amp; SOF AT&amp;L-KM</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537670" w:rsidRPr="000C323F" w:rsidRDefault="00537670" w:rsidP="00537670">
            <w:pPr>
              <w:jc w:val="center"/>
              <w:rPr>
                <w:rFonts w:ascii="Arial" w:hAnsi="Arial" w:cs="Arial"/>
                <w:sz w:val="20"/>
                <w:szCs w:val="20"/>
              </w:rPr>
            </w:pPr>
            <w:r w:rsidRPr="000C323F">
              <w:rPr>
                <w:rFonts w:ascii="Arial" w:hAnsi="Arial" w:cs="Arial"/>
                <w:color w:val="000000"/>
                <w:sz w:val="20"/>
                <w:szCs w:val="20"/>
              </w:rPr>
              <w:t>HCA</w:t>
            </w:r>
          </w:p>
        </w:tc>
      </w:tr>
      <w:tr w:rsidR="00134B46" w:rsidTr="00134B46">
        <w:trPr>
          <w:trHeight w:val="318"/>
          <w:jc w:val="center"/>
        </w:trPr>
        <w:tc>
          <w:tcPr>
            <w:tcW w:w="10165" w:type="dxa"/>
            <w:gridSpan w:val="3"/>
            <w:tcBorders>
              <w:top w:val="single" w:sz="4" w:space="0" w:color="auto"/>
            </w:tcBorders>
            <w:shd w:val="clear" w:color="auto" w:fill="auto"/>
          </w:tcPr>
          <w:p w:rsidR="00134B46" w:rsidRDefault="00134B46" w:rsidP="00134B46">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When the HCD is also the AO, approval authority is one level above the Agreements officer.</w:t>
            </w:r>
          </w:p>
          <w:p w:rsidR="00134B46" w:rsidRPr="00134B46" w:rsidRDefault="00134B46" w:rsidP="008F29F3">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When the HCD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34879" w:rsidRDefault="00D34879">
      <w:pPr>
        <w:rPr>
          <w:rFonts w:ascii="Arial" w:hAnsi="Arial" w:cs="Arial"/>
          <w:b/>
          <w:sz w:val="16"/>
          <w:szCs w:val="16"/>
        </w:rPr>
      </w:pPr>
    </w:p>
    <w:p w:rsidR="00D34879" w:rsidRDefault="00D34879">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34879"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34879" w:rsidRPr="00CF2197" w:rsidRDefault="00D34879" w:rsidP="00D34879">
            <w:pPr>
              <w:jc w:val="center"/>
              <w:rPr>
                <w:rStyle w:val="Hyperlink"/>
                <w:rFonts w:ascii="Arial" w:hAnsi="Arial" w:cs="Arial"/>
                <w:b/>
                <w:bCs/>
                <w:color w:val="000000"/>
                <w:u w:val="none"/>
              </w:rPr>
            </w:pPr>
            <w:bookmarkStart w:id="6" w:name="a22b"/>
            <w:bookmarkEnd w:id="6"/>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b</w:t>
            </w:r>
          </w:p>
        </w:tc>
      </w:tr>
      <w:tr w:rsidR="00D34879"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34879" w:rsidRPr="00121A73" w:rsidRDefault="00D34879"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34879"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34879" w:rsidRPr="00CF2197" w:rsidRDefault="00D34879"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34879"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34879" w:rsidRPr="00130CF0" w:rsidRDefault="00D34879" w:rsidP="00D34879">
            <w:pPr>
              <w:jc w:val="center"/>
              <w:rPr>
                <w:rStyle w:val="Hyperlink"/>
                <w:rFonts w:ascii="Arial" w:hAnsi="Arial" w:cs="Arial"/>
                <w:b/>
                <w:bCs/>
                <w:color w:val="000000"/>
                <w:u w:val="none"/>
              </w:rPr>
            </w:pPr>
            <w:r>
              <w:rPr>
                <w:rFonts w:ascii="Arial" w:hAnsi="Arial" w:cs="Arial"/>
                <w:b/>
                <w:sz w:val="20"/>
                <w:szCs w:val="20"/>
              </w:rPr>
              <w:t>SOFSA</w:t>
            </w:r>
          </w:p>
        </w:tc>
      </w:tr>
      <w:tr w:rsidR="00D34879"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34879" w:rsidRPr="00CF2197" w:rsidRDefault="00D34879"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34879" w:rsidRPr="00CF2197" w:rsidRDefault="00D34879"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34879" w:rsidRPr="00CF2197" w:rsidRDefault="00D34879"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34879"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34879" w:rsidRPr="009D623C" w:rsidRDefault="00D34879"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34879"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4879" w:rsidRDefault="00D34879"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34879"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FC2EFB" w:rsidP="00D67218">
            <w:pPr>
              <w:rPr>
                <w:rFonts w:ascii="Arial" w:hAnsi="Arial" w:cs="Arial"/>
                <w:sz w:val="20"/>
                <w:szCs w:val="20"/>
              </w:rPr>
            </w:pPr>
            <w:r>
              <w:rPr>
                <w:rFonts w:ascii="Arial" w:hAnsi="Arial" w:cs="Arial"/>
                <w:sz w:val="20"/>
                <w:szCs w:val="20"/>
              </w:rPr>
              <w:t>Equal to or less than $2</w:t>
            </w:r>
            <w:r w:rsidR="00D34879"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sidRPr="005213F0">
              <w:rPr>
                <w:rFonts w:ascii="Arial" w:hAnsi="Arial" w:cs="Arial"/>
                <w:sz w:val="20"/>
                <w:szCs w:val="20"/>
              </w:rPr>
              <w:t>AO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FC2EFB" w:rsidP="00D67218">
            <w:pPr>
              <w:rPr>
                <w:rFonts w:ascii="Arial" w:hAnsi="Arial" w:cs="Arial"/>
                <w:sz w:val="20"/>
                <w:szCs w:val="20"/>
              </w:rPr>
            </w:pPr>
            <w:r>
              <w:rPr>
                <w:rFonts w:ascii="Arial" w:hAnsi="Arial" w:cs="Arial"/>
                <w:sz w:val="20"/>
                <w:szCs w:val="20"/>
              </w:rPr>
              <w:t>Greater than $2M, but less than $5</w:t>
            </w:r>
            <w:r w:rsidR="00D34879"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8F1EB1" w:rsidP="008F29F3">
            <w:pPr>
              <w:jc w:val="center"/>
              <w:rPr>
                <w:rFonts w:ascii="Arial" w:hAnsi="Arial" w:cs="Arial"/>
                <w:sz w:val="20"/>
                <w:szCs w:val="20"/>
              </w:rPr>
            </w:pPr>
            <w:r>
              <w:rPr>
                <w:rFonts w:ascii="Arial" w:hAnsi="Arial" w:cs="Arial"/>
                <w:sz w:val="20"/>
                <w:szCs w:val="20"/>
              </w:rPr>
              <w:t>FCO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color w:val="000000"/>
                <w:sz w:val="20"/>
                <w:szCs w:val="20"/>
              </w:rPr>
            </w:pPr>
            <w:r w:rsidRPr="00CF2197">
              <w:rPr>
                <w:rFonts w:ascii="Arial" w:hAnsi="Arial" w:cs="Arial"/>
                <w:color w:val="000000"/>
                <w:sz w:val="20"/>
                <w:szCs w:val="20"/>
              </w:rPr>
              <w:t>Equal to or greater than $</w:t>
            </w:r>
            <w:r w:rsidR="00FC34CE">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2A7EAF">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KM</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Pr>
                <w:rFonts w:ascii="Arial" w:hAnsi="Arial" w:cs="Arial"/>
                <w:sz w:val="20"/>
                <w:szCs w:val="20"/>
              </w:rPr>
              <w:t>Equal to or less than $1M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AO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color w:val="000000"/>
                <w:sz w:val="20"/>
                <w:szCs w:val="20"/>
              </w:rPr>
            </w:pPr>
            <w:r>
              <w:rPr>
                <w:rFonts w:ascii="Arial" w:hAnsi="Arial" w:cs="Arial"/>
                <w:color w:val="000000"/>
                <w:sz w:val="20"/>
                <w:szCs w:val="20"/>
              </w:rPr>
              <w:t xml:space="preserve">Greater than $1M, but less than </w:t>
            </w:r>
            <w:r w:rsidRPr="00CF2197">
              <w:rPr>
                <w:rFonts w:ascii="Arial" w:hAnsi="Arial" w:cs="Arial"/>
                <w:color w:val="000000"/>
                <w:sz w:val="20"/>
                <w:szCs w:val="20"/>
              </w:rPr>
              <w:t>$</w:t>
            </w:r>
            <w:r w:rsidR="00FC34CE">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r>
              <w:rPr>
                <w:rFonts w:ascii="Arial" w:hAnsi="Arial" w:cs="Arial"/>
                <w:sz w:val="20"/>
                <w:szCs w:val="20"/>
              </w:rPr>
              <w:t>Peer Review, Legal</w:t>
            </w:r>
          </w:p>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2A7EAF" w:rsidP="00D67218">
            <w:pPr>
              <w:jc w:val="center"/>
              <w:rPr>
                <w:rFonts w:ascii="Arial" w:hAnsi="Arial" w:cs="Arial"/>
                <w:sz w:val="20"/>
                <w:szCs w:val="20"/>
              </w:rPr>
            </w:pPr>
            <w:r>
              <w:rPr>
                <w:rFonts w:ascii="Arial" w:hAnsi="Arial" w:cs="Arial"/>
                <w:sz w:val="20"/>
                <w:szCs w:val="20"/>
              </w:rPr>
              <w:t>FCO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sidRPr="00CF2197">
              <w:rPr>
                <w:rFonts w:ascii="Arial" w:hAnsi="Arial" w:cs="Arial"/>
                <w:color w:val="000000"/>
                <w:sz w:val="20"/>
                <w:szCs w:val="20"/>
              </w:rPr>
              <w:t>Equal to or greater than $</w:t>
            </w:r>
            <w:r w:rsidR="00FC34CE">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KM</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37670" w:rsidRDefault="00D34879"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AO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Pr>
                <w:rStyle w:val="Hyperlink"/>
                <w:rFonts w:ascii="Arial" w:hAnsi="Arial" w:cs="Arial"/>
                <w:color w:val="auto"/>
                <w:sz w:val="20"/>
                <w:szCs w:val="20"/>
                <w:u w:val="none"/>
              </w:rPr>
              <w:t xml:space="preserve">Greater </w:t>
            </w:r>
            <w:r w:rsidR="00FC34CE">
              <w:rPr>
                <w:rStyle w:val="Hyperlink"/>
                <w:rFonts w:ascii="Arial" w:hAnsi="Arial" w:cs="Arial"/>
                <w:color w:val="auto"/>
                <w:sz w:val="20"/>
                <w:szCs w:val="20"/>
                <w:u w:val="none"/>
              </w:rPr>
              <w:t>than $250,000, but less than $5</w:t>
            </w:r>
            <w:r>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2A7EAF" w:rsidP="00D67218">
            <w:pPr>
              <w:jc w:val="center"/>
              <w:rPr>
                <w:rFonts w:ascii="Arial" w:hAnsi="Arial" w:cs="Arial"/>
                <w:sz w:val="20"/>
                <w:szCs w:val="20"/>
              </w:rPr>
            </w:pPr>
            <w:r>
              <w:rPr>
                <w:rFonts w:ascii="Arial" w:hAnsi="Arial" w:cs="Arial"/>
                <w:sz w:val="20"/>
                <w:szCs w:val="20"/>
              </w:rPr>
              <w:t>FCO</w:t>
            </w: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sidRPr="007776A2">
              <w:rPr>
                <w:rStyle w:val="Hyperlink"/>
                <w:rFonts w:ascii="Arial" w:hAnsi="Arial" w:cs="Arial"/>
                <w:color w:val="auto"/>
                <w:sz w:val="20"/>
                <w:szCs w:val="20"/>
                <w:u w:val="none"/>
              </w:rPr>
              <w:t>E</w:t>
            </w:r>
            <w:r w:rsidR="00FC34CE">
              <w:rPr>
                <w:rStyle w:val="Hyperlink"/>
                <w:rFonts w:ascii="Arial" w:hAnsi="Arial" w:cs="Arial"/>
                <w:color w:val="auto"/>
                <w:sz w:val="20"/>
                <w:szCs w:val="20"/>
                <w:u w:val="none"/>
              </w:rPr>
              <w:t>qual to or greater than $5</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KM</w:t>
            </w:r>
          </w:p>
        </w:tc>
      </w:tr>
      <w:tr w:rsidR="00D34879"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34879" w:rsidRPr="007776A2" w:rsidRDefault="00D34879"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A30FF7"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34879" w:rsidRPr="007776A2" w:rsidRDefault="00D34879"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r>
      <w:tr w:rsidR="00D34879"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213F0" w:rsidRDefault="00D34879"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KM</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5213F0" w:rsidRDefault="00D34879" w:rsidP="00D67218">
            <w:pPr>
              <w:jc w:val="center"/>
              <w:rPr>
                <w:rFonts w:ascii="Arial" w:hAnsi="Arial" w:cs="Arial"/>
                <w:sz w:val="20"/>
                <w:szCs w:val="20"/>
              </w:rPr>
            </w:pPr>
            <w:r>
              <w:rPr>
                <w:rFonts w:ascii="Arial" w:hAnsi="Arial" w:cs="Arial"/>
                <w:sz w:val="20"/>
                <w:szCs w:val="20"/>
              </w:rPr>
              <w:t>USD(R&amp;E) or USD(A&amp;S)</w:t>
            </w:r>
          </w:p>
        </w:tc>
      </w:tr>
      <w:tr w:rsidR="00D34879"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4879" w:rsidRPr="007776A2" w:rsidRDefault="00D34879"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sz w:val="20"/>
                <w:szCs w:val="20"/>
              </w:rPr>
            </w:pPr>
          </w:p>
        </w:tc>
      </w:tr>
      <w:tr w:rsidR="00D34879"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34879" w:rsidRPr="00CF2197" w:rsidRDefault="00D34879"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34879"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34879" w:rsidRPr="0056690B" w:rsidRDefault="00D34879"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color w:val="000000"/>
                <w:sz w:val="20"/>
                <w:szCs w:val="20"/>
              </w:rPr>
            </w:pPr>
          </w:p>
        </w:tc>
      </w:tr>
      <w:tr w:rsidR="00D34879"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34879" w:rsidRPr="0056690B" w:rsidRDefault="00D34879"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FC34CE">
              <w:rPr>
                <w:rFonts w:ascii="Arial" w:hAnsi="Arial" w:cs="Arial"/>
                <w:sz w:val="20"/>
                <w:szCs w:val="20"/>
              </w:rPr>
              <w:t>2</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537670" w:rsidRDefault="00D34879"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537670" w:rsidRDefault="00D34879"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537670" w:rsidRDefault="00D34879" w:rsidP="00D67218">
            <w:pPr>
              <w:rPr>
                <w:rFonts w:ascii="Arial" w:hAnsi="Arial" w:cs="Arial"/>
                <w:sz w:val="20"/>
                <w:szCs w:val="20"/>
              </w:rPr>
            </w:pPr>
          </w:p>
        </w:tc>
      </w:tr>
      <w:tr w:rsidR="00D34879"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34879" w:rsidRPr="0056690B" w:rsidRDefault="00D34879" w:rsidP="00D67218">
            <w:pPr>
              <w:rPr>
                <w:rStyle w:val="Hyperlink"/>
                <w:rFonts w:ascii="Arial" w:hAnsi="Arial" w:cs="Arial"/>
                <w:color w:val="auto"/>
                <w:u w:val="none"/>
              </w:rPr>
            </w:pPr>
            <w:r w:rsidRPr="0056690B">
              <w:rPr>
                <w:rFonts w:ascii="Arial" w:hAnsi="Arial" w:cs="Arial"/>
                <w:sz w:val="20"/>
                <w:szCs w:val="20"/>
              </w:rPr>
              <w:t>Greater than $</w:t>
            </w:r>
            <w:r w:rsidR="00FC34CE">
              <w:rPr>
                <w:rFonts w:ascii="Arial" w:hAnsi="Arial" w:cs="Arial"/>
                <w:sz w:val="20"/>
                <w:szCs w:val="20"/>
              </w:rPr>
              <w:t>2</w:t>
            </w:r>
            <w:r>
              <w:rPr>
                <w:rFonts w:ascii="Arial" w:hAnsi="Arial" w:cs="Arial"/>
                <w:sz w:val="20"/>
                <w:szCs w:val="20"/>
              </w:rPr>
              <w:t>M, but</w:t>
            </w:r>
            <w:r w:rsidRPr="0056690B">
              <w:rPr>
                <w:rFonts w:ascii="Arial" w:hAnsi="Arial" w:cs="Arial"/>
                <w:sz w:val="20"/>
                <w:szCs w:val="20"/>
              </w:rPr>
              <w:t xml:space="preserve"> less than $</w:t>
            </w:r>
            <w:r w:rsidR="00FC34CE">
              <w:rPr>
                <w:rFonts w:ascii="Arial" w:hAnsi="Arial" w:cs="Arial"/>
                <w:sz w:val="20"/>
                <w:szCs w:val="20"/>
              </w:rPr>
              <w:t>5</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134B46" w:rsidRDefault="00D34879"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FC34CE">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0C323F">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BE72DC" w:rsidRDefault="00D34879"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KM</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34879" w:rsidRPr="00665FD8" w:rsidRDefault="00D34879"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34879"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34879" w:rsidRPr="00134B46" w:rsidRDefault="00D34879"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34879" w:rsidRPr="00134B46" w:rsidRDefault="00D34879"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34879" w:rsidRPr="00134B46" w:rsidRDefault="00D34879" w:rsidP="00D67218">
            <w:pPr>
              <w:rPr>
                <w:rStyle w:val="Hyperlink"/>
                <w:rFonts w:ascii="Arial" w:hAnsi="Arial" w:cs="Arial"/>
                <w:b/>
                <w:color w:val="auto"/>
                <w:sz w:val="20"/>
                <w:szCs w:val="20"/>
              </w:rPr>
            </w:pPr>
          </w:p>
        </w:tc>
      </w:tr>
      <w:tr w:rsidR="00D34879"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34879" w:rsidRPr="0056690B" w:rsidRDefault="008F29F3" w:rsidP="00D67218">
            <w:pPr>
              <w:rPr>
                <w:rStyle w:val="Hyperlink"/>
                <w:rFonts w:ascii="Arial" w:hAnsi="Arial" w:cs="Arial"/>
                <w:color w:val="auto"/>
                <w:u w:val="none"/>
              </w:rPr>
            </w:pPr>
            <w:hyperlink r:id="rId11" w:anchor="P14_134" w:history="1">
              <w:r w:rsidR="00D34879" w:rsidRPr="0056690B">
                <w:rPr>
                  <w:rStyle w:val="Hyperlink"/>
                  <w:rFonts w:ascii="Arial" w:hAnsi="Arial" w:cs="Arial"/>
                  <w:color w:val="auto"/>
                  <w:sz w:val="20"/>
                  <w:szCs w:val="20"/>
                  <w:u w:val="none"/>
                </w:rPr>
                <w:t> </w:t>
              </w:r>
            </w:hyperlink>
            <w:r w:rsidR="00D34879" w:rsidRPr="0056690B">
              <w:rPr>
                <w:rFonts w:ascii="Arial" w:hAnsi="Arial" w:cs="Arial"/>
                <w:sz w:val="20"/>
                <w:szCs w:val="20"/>
              </w:rPr>
              <w:t xml:space="preserve">Equal to or less than </w:t>
            </w:r>
            <w:r w:rsidR="00FC34CE">
              <w:rPr>
                <w:rFonts w:ascii="Arial" w:hAnsi="Arial" w:cs="Arial"/>
                <w:sz w:val="20"/>
                <w:szCs w:val="20"/>
              </w:rPr>
              <w:t>$2</w:t>
            </w:r>
            <w:r w:rsidR="00D34879">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34879" w:rsidRPr="006B200F" w:rsidRDefault="00D34879"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34879"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34879" w:rsidRDefault="00D34879"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34879" w:rsidRDefault="00D34879" w:rsidP="00D67218">
            <w:pPr>
              <w:jc w:val="center"/>
              <w:rPr>
                <w:rFonts w:ascii="Arial" w:hAnsi="Arial" w:cs="Arial"/>
                <w:color w:val="000000"/>
                <w:sz w:val="20"/>
                <w:szCs w:val="20"/>
              </w:rPr>
            </w:pPr>
          </w:p>
        </w:tc>
      </w:tr>
      <w:tr w:rsidR="00D34879"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34879" w:rsidRPr="0056690B" w:rsidRDefault="00FC34CE" w:rsidP="00D67218">
            <w:pPr>
              <w:spacing w:line="120" w:lineRule="atLeast"/>
              <w:rPr>
                <w:rStyle w:val="Hyperlink"/>
                <w:rFonts w:ascii="Arial" w:hAnsi="Arial" w:cs="Arial"/>
                <w:color w:val="auto"/>
                <w:u w:val="none"/>
              </w:rPr>
            </w:pPr>
            <w:r>
              <w:rPr>
                <w:rFonts w:ascii="Arial" w:hAnsi="Arial" w:cs="Arial"/>
                <w:color w:val="000000"/>
                <w:sz w:val="20"/>
                <w:szCs w:val="20"/>
              </w:rPr>
              <w:t>Greater than $2</w:t>
            </w:r>
            <w:r w:rsidR="00D34879">
              <w:rPr>
                <w:rFonts w:ascii="Arial" w:hAnsi="Arial" w:cs="Arial"/>
                <w:color w:val="000000"/>
                <w:sz w:val="20"/>
                <w:szCs w:val="20"/>
              </w:rPr>
              <w:t xml:space="preserve">M, but less than </w:t>
            </w:r>
            <w:r w:rsidR="00D34879" w:rsidRPr="00CF2197">
              <w:rPr>
                <w:rFonts w:ascii="Arial" w:hAnsi="Arial" w:cs="Arial"/>
                <w:color w:val="000000"/>
                <w:sz w:val="20"/>
                <w:szCs w:val="20"/>
              </w:rPr>
              <w:t>$</w:t>
            </w:r>
            <w:r>
              <w:rPr>
                <w:rFonts w:ascii="Arial" w:hAnsi="Arial" w:cs="Arial"/>
                <w:color w:val="000000"/>
                <w:sz w:val="20"/>
                <w:szCs w:val="20"/>
              </w:rPr>
              <w:t>5</w:t>
            </w:r>
            <w:r w:rsidR="00D34879">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Default="00D34879"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34879" w:rsidRPr="00CF2197" w:rsidRDefault="00D34879" w:rsidP="00D67218">
            <w:pPr>
              <w:rPr>
                <w:rFonts w:ascii="Arial" w:hAnsi="Arial" w:cs="Arial"/>
                <w:color w:val="000000"/>
                <w:sz w:val="20"/>
                <w:szCs w:val="20"/>
              </w:rPr>
            </w:pPr>
            <w:r w:rsidRPr="00CF2197">
              <w:rPr>
                <w:rFonts w:ascii="Arial" w:hAnsi="Arial" w:cs="Arial"/>
                <w:color w:val="000000"/>
                <w:sz w:val="20"/>
                <w:szCs w:val="20"/>
              </w:rPr>
              <w:t>Equal to or greater than $</w:t>
            </w:r>
            <w:r w:rsidR="00FC34CE">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0C323F">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KM</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134B46" w:rsidRDefault="00D34879"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134B46" w:rsidRDefault="00D34879"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134B46" w:rsidRDefault="00D34879" w:rsidP="00D67218">
            <w:pPr>
              <w:jc w:val="center"/>
              <w:rPr>
                <w:rFonts w:ascii="Arial" w:hAnsi="Arial" w:cs="Arial"/>
                <w:sz w:val="20"/>
                <w:szCs w:val="20"/>
              </w:rPr>
            </w:pPr>
            <w:r>
              <w:rPr>
                <w:rStyle w:val="Hyperlink"/>
                <w:rFonts w:ascii="Arial" w:hAnsi="Arial" w:cs="Arial"/>
                <w:color w:val="auto"/>
                <w:sz w:val="20"/>
                <w:szCs w:val="20"/>
                <w:u w:val="none"/>
              </w:rPr>
              <w:t>AO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FC34CE">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134B46" w:rsidRDefault="00D34879"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FC34CE">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34879" w:rsidRPr="00134B46" w:rsidRDefault="00D34879"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34879" w:rsidRPr="00134B46" w:rsidRDefault="00D34879"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KM</w:t>
            </w:r>
          </w:p>
        </w:tc>
      </w:tr>
      <w:tr w:rsidR="00D34879"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4879" w:rsidRPr="00CF2197" w:rsidRDefault="00D34879"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34879" w:rsidRPr="00655EC2" w:rsidRDefault="00D34879"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34879" w:rsidRPr="00CF2197" w:rsidRDefault="00D34879" w:rsidP="00D67218">
            <w:pPr>
              <w:rPr>
                <w:sz w:val="20"/>
                <w:szCs w:val="20"/>
              </w:rPr>
            </w:pPr>
          </w:p>
        </w:tc>
      </w:tr>
      <w:tr w:rsidR="00D34879"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4879" w:rsidRPr="007B0222" w:rsidRDefault="00D34879"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34879"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34879" w:rsidRPr="00CD2328" w:rsidRDefault="00D34879"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34879"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34879" w:rsidRPr="00CF2197" w:rsidRDefault="00D34879"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34879"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34879" w:rsidRPr="00CF2197" w:rsidRDefault="00D34879" w:rsidP="000C323F">
            <w:pPr>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rPr>
                <w:sz w:val="20"/>
                <w:szCs w:val="20"/>
              </w:rPr>
            </w:pPr>
          </w:p>
        </w:tc>
      </w:tr>
      <w:tr w:rsidR="00D34879"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34879" w:rsidRPr="00D417F8" w:rsidRDefault="00D34879"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KM</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34879" w:rsidRPr="00CF2197" w:rsidRDefault="00D34879" w:rsidP="00D67218">
            <w:pPr>
              <w:jc w:val="center"/>
              <w:rPr>
                <w:rStyle w:val="Hyperlink"/>
                <w:rFonts w:ascii="Arial" w:hAnsi="Arial" w:cs="Arial"/>
                <w:color w:val="000000"/>
                <w:u w:val="none"/>
              </w:rPr>
            </w:pPr>
            <w:r>
              <w:rPr>
                <w:rFonts w:ascii="Arial" w:hAnsi="Arial" w:cs="Arial"/>
                <w:color w:val="000000"/>
                <w:sz w:val="20"/>
                <w:szCs w:val="20"/>
              </w:rPr>
              <w:t>HCA</w:t>
            </w:r>
          </w:p>
        </w:tc>
      </w:tr>
      <w:tr w:rsidR="00D34879" w:rsidTr="00D67218">
        <w:trPr>
          <w:trHeight w:val="318"/>
          <w:jc w:val="center"/>
        </w:trPr>
        <w:tc>
          <w:tcPr>
            <w:tcW w:w="10165" w:type="dxa"/>
            <w:gridSpan w:val="3"/>
            <w:tcBorders>
              <w:top w:val="single" w:sz="4" w:space="0" w:color="auto"/>
            </w:tcBorders>
            <w:shd w:val="clear" w:color="auto" w:fill="auto"/>
          </w:tcPr>
          <w:p w:rsidR="00D34879" w:rsidRDefault="00D34879"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34879" w:rsidRPr="00134B46" w:rsidRDefault="00D34879"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34879" w:rsidRDefault="00D34879">
      <w:pPr>
        <w:rPr>
          <w:rFonts w:ascii="Arial" w:hAnsi="Arial" w:cs="Arial"/>
          <w:b/>
          <w:sz w:val="16"/>
          <w:szCs w:val="16"/>
        </w:rPr>
      </w:pPr>
    </w:p>
    <w:p w:rsidR="00D34879" w:rsidRDefault="00D34879">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7" w:name="a22c"/>
            <w:bookmarkEnd w:id="7"/>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c</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Pr>
                <w:rFonts w:ascii="Arial" w:hAnsi="Arial" w:cs="Arial"/>
                <w:b/>
                <w:sz w:val="20"/>
                <w:szCs w:val="20"/>
              </w:rPr>
              <w:t>TAKO</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9950C6" w:rsidP="00D67218">
            <w:pPr>
              <w:rPr>
                <w:rFonts w:ascii="Arial" w:hAnsi="Arial" w:cs="Arial"/>
                <w:sz w:val="20"/>
                <w:szCs w:val="20"/>
              </w:rPr>
            </w:pPr>
            <w:r>
              <w:rPr>
                <w:rFonts w:ascii="Arial" w:hAnsi="Arial" w:cs="Arial"/>
                <w:sz w:val="20"/>
                <w:szCs w:val="20"/>
              </w:rPr>
              <w:t>Equal to or less than $2</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9950C6" w:rsidP="00D67218">
            <w:pPr>
              <w:rPr>
                <w:rFonts w:ascii="Arial" w:hAnsi="Arial" w:cs="Arial"/>
                <w:sz w:val="20"/>
                <w:szCs w:val="20"/>
              </w:rPr>
            </w:pPr>
            <w:r>
              <w:rPr>
                <w:rFonts w:ascii="Arial" w:hAnsi="Arial" w:cs="Arial"/>
                <w:sz w:val="20"/>
                <w:szCs w:val="20"/>
              </w:rPr>
              <w:t>Greater than $2M, but less than $5</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9950C6">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sz w:val="20"/>
                <w:szCs w:val="20"/>
              </w:rPr>
              <w:t>Equal to or less than $1M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Pr>
                <w:rFonts w:ascii="Arial" w:hAnsi="Arial" w:cs="Arial"/>
                <w:color w:val="000000"/>
                <w:sz w:val="20"/>
                <w:szCs w:val="20"/>
              </w:rPr>
              <w:t xml:space="preserve">Greater than $1M, but less than </w:t>
            </w:r>
            <w:r w:rsidRPr="00CF2197">
              <w:rPr>
                <w:rFonts w:ascii="Arial" w:hAnsi="Arial" w:cs="Arial"/>
                <w:color w:val="000000"/>
                <w:sz w:val="20"/>
                <w:szCs w:val="20"/>
              </w:rPr>
              <w:t>$</w:t>
            </w:r>
            <w:r w:rsidR="009950C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9950C6">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 xml:space="preserve">Greater </w:t>
            </w:r>
            <w:r w:rsidR="009950C6">
              <w:rPr>
                <w:rStyle w:val="Hyperlink"/>
                <w:rFonts w:ascii="Arial" w:hAnsi="Arial" w:cs="Arial"/>
                <w:color w:val="auto"/>
                <w:sz w:val="20"/>
                <w:szCs w:val="20"/>
                <w:u w:val="none"/>
              </w:rPr>
              <w:t>than $250,000, but less than $5</w:t>
            </w:r>
            <w:r>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9950C6">
              <w:rPr>
                <w:rStyle w:val="Hyperlink"/>
                <w:rFonts w:ascii="Arial" w:hAnsi="Arial" w:cs="Arial"/>
                <w:color w:val="auto"/>
                <w:sz w:val="20"/>
                <w:szCs w:val="20"/>
                <w:u w:val="none"/>
              </w:rPr>
              <w:t>qual to or greater than $5</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9950C6">
              <w:rPr>
                <w:rFonts w:ascii="Arial" w:hAnsi="Arial" w:cs="Arial"/>
                <w:sz w:val="20"/>
                <w:szCs w:val="20"/>
              </w:rPr>
              <w:t>2</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9950C6">
              <w:rPr>
                <w:rFonts w:ascii="Arial" w:hAnsi="Arial" w:cs="Arial"/>
                <w:sz w:val="20"/>
                <w:szCs w:val="20"/>
              </w:rPr>
              <w:t>2</w:t>
            </w:r>
            <w:r>
              <w:rPr>
                <w:rFonts w:ascii="Arial" w:hAnsi="Arial" w:cs="Arial"/>
                <w:sz w:val="20"/>
                <w:szCs w:val="20"/>
              </w:rPr>
              <w:t>M, but</w:t>
            </w:r>
            <w:r w:rsidRPr="0056690B">
              <w:rPr>
                <w:rFonts w:ascii="Arial" w:hAnsi="Arial" w:cs="Arial"/>
                <w:sz w:val="20"/>
                <w:szCs w:val="20"/>
              </w:rPr>
              <w:t xml:space="preserve"> less than $</w:t>
            </w:r>
            <w:r w:rsidR="009950C6">
              <w:rPr>
                <w:rFonts w:ascii="Arial" w:hAnsi="Arial" w:cs="Arial"/>
                <w:sz w:val="20"/>
                <w:szCs w:val="20"/>
              </w:rPr>
              <w:t>5</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0C323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9950C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0C323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2"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9950C6">
              <w:rPr>
                <w:rFonts w:ascii="Arial" w:hAnsi="Arial" w:cs="Arial"/>
                <w:sz w:val="20"/>
                <w:szCs w:val="20"/>
              </w:rPr>
              <w:t>$2</w:t>
            </w:r>
            <w:r w:rsidR="00D67218">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9950C6" w:rsidP="00D67218">
            <w:pPr>
              <w:spacing w:line="120" w:lineRule="atLeast"/>
              <w:rPr>
                <w:rStyle w:val="Hyperlink"/>
                <w:rFonts w:ascii="Arial" w:hAnsi="Arial" w:cs="Arial"/>
                <w:color w:val="auto"/>
                <w:u w:val="none"/>
              </w:rPr>
            </w:pPr>
            <w:r>
              <w:rPr>
                <w:rFonts w:ascii="Arial" w:hAnsi="Arial" w:cs="Arial"/>
                <w:color w:val="000000"/>
                <w:sz w:val="20"/>
                <w:szCs w:val="20"/>
              </w:rPr>
              <w:t>Greater than $2</w:t>
            </w:r>
            <w:r w:rsidR="00D67218">
              <w:rPr>
                <w:rFonts w:ascii="Arial" w:hAnsi="Arial" w:cs="Arial"/>
                <w:color w:val="000000"/>
                <w:sz w:val="20"/>
                <w:szCs w:val="20"/>
              </w:rPr>
              <w:t xml:space="preserve">M, but less than </w:t>
            </w:r>
            <w:r w:rsidR="00D67218" w:rsidRPr="00CF2197">
              <w:rPr>
                <w:rFonts w:ascii="Arial" w:hAnsi="Arial" w:cs="Arial"/>
                <w:color w:val="000000"/>
                <w:sz w:val="20"/>
                <w:szCs w:val="20"/>
              </w:rPr>
              <w:t>$</w:t>
            </w:r>
            <w:r>
              <w:rPr>
                <w:rFonts w:ascii="Arial" w:hAnsi="Arial" w:cs="Arial"/>
                <w:color w:val="000000"/>
                <w:sz w:val="20"/>
                <w:szCs w:val="20"/>
              </w:rPr>
              <w:t>5</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0C323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9950C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0C323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9950C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0C323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9950C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0C323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 &amp; SOF AT&amp;L-</w:t>
            </w:r>
            <w:r w:rsidR="000C323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8" w:name="a22d"/>
            <w:bookmarkEnd w:id="8"/>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d</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Pr>
                <w:rFonts w:ascii="Arial" w:hAnsi="Arial" w:cs="Arial"/>
                <w:b/>
                <w:sz w:val="20"/>
                <w:szCs w:val="20"/>
              </w:rPr>
              <w:t>USASOC</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C4A66" w:rsidP="00D67218">
            <w:pPr>
              <w:rPr>
                <w:rFonts w:ascii="Arial" w:hAnsi="Arial" w:cs="Arial"/>
                <w:sz w:val="20"/>
                <w:szCs w:val="20"/>
              </w:rPr>
            </w:pPr>
            <w:r>
              <w:rPr>
                <w:rFonts w:ascii="Arial" w:hAnsi="Arial" w:cs="Arial"/>
                <w:sz w:val="20"/>
                <w:szCs w:val="20"/>
              </w:rPr>
              <w:t>Equal to or less than $2</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C4A66" w:rsidP="00D67218">
            <w:pPr>
              <w:rPr>
                <w:rFonts w:ascii="Arial" w:hAnsi="Arial" w:cs="Arial"/>
                <w:sz w:val="20"/>
                <w:szCs w:val="20"/>
              </w:rPr>
            </w:pPr>
            <w:r>
              <w:rPr>
                <w:rFonts w:ascii="Arial" w:hAnsi="Arial" w:cs="Arial"/>
                <w:sz w:val="20"/>
                <w:szCs w:val="20"/>
              </w:rPr>
              <w:t>Greater than $2M, but less than $5</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BC4A66">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sz w:val="20"/>
                <w:szCs w:val="20"/>
              </w:rPr>
              <w:t>Equal to or less than $1M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Pr>
                <w:rFonts w:ascii="Arial" w:hAnsi="Arial" w:cs="Arial"/>
                <w:color w:val="000000"/>
                <w:sz w:val="20"/>
                <w:szCs w:val="20"/>
              </w:rPr>
              <w:t xml:space="preserve">Greater than $1M, but less than </w:t>
            </w:r>
            <w:r w:rsidRPr="00CF2197">
              <w:rPr>
                <w:rFonts w:ascii="Arial" w:hAnsi="Arial" w:cs="Arial"/>
                <w:color w:val="000000"/>
                <w:sz w:val="20"/>
                <w:szCs w:val="20"/>
              </w:rPr>
              <w:t>$</w:t>
            </w:r>
            <w:r w:rsidR="00BC4A6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BC4A66">
              <w:rPr>
                <w:rFonts w:ascii="Arial" w:hAnsi="Arial" w:cs="Arial"/>
                <w:color w:val="000000"/>
                <w:sz w:val="20"/>
                <w:szCs w:val="20"/>
              </w:rPr>
              <w:t>5</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 xml:space="preserve">Greater </w:t>
            </w:r>
            <w:r w:rsidR="00BC4A66">
              <w:rPr>
                <w:rStyle w:val="Hyperlink"/>
                <w:rFonts w:ascii="Arial" w:hAnsi="Arial" w:cs="Arial"/>
                <w:color w:val="auto"/>
                <w:sz w:val="20"/>
                <w:szCs w:val="20"/>
                <w:u w:val="none"/>
              </w:rPr>
              <w:t>than $250,000, but less than $5</w:t>
            </w:r>
            <w:r>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0C323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BC4A66">
              <w:rPr>
                <w:rStyle w:val="Hyperlink"/>
                <w:rFonts w:ascii="Arial" w:hAnsi="Arial" w:cs="Arial"/>
                <w:color w:val="auto"/>
                <w:sz w:val="20"/>
                <w:szCs w:val="20"/>
                <w:u w:val="none"/>
              </w:rPr>
              <w:t>qual to or greater than $5</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BC4A66">
              <w:rPr>
                <w:rFonts w:ascii="Arial" w:hAnsi="Arial" w:cs="Arial"/>
                <w:sz w:val="20"/>
                <w:szCs w:val="20"/>
              </w:rPr>
              <w:t>2</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BC4A66">
              <w:rPr>
                <w:rFonts w:ascii="Arial" w:hAnsi="Arial" w:cs="Arial"/>
                <w:sz w:val="20"/>
                <w:szCs w:val="20"/>
              </w:rPr>
              <w:t>2</w:t>
            </w:r>
            <w:r>
              <w:rPr>
                <w:rFonts w:ascii="Arial" w:hAnsi="Arial" w:cs="Arial"/>
                <w:sz w:val="20"/>
                <w:szCs w:val="20"/>
              </w:rPr>
              <w:t>M, but</w:t>
            </w:r>
            <w:r w:rsidRPr="0056690B">
              <w:rPr>
                <w:rFonts w:ascii="Arial" w:hAnsi="Arial" w:cs="Arial"/>
                <w:sz w:val="20"/>
                <w:szCs w:val="20"/>
              </w:rPr>
              <w:t xml:space="preserve"> less than $</w:t>
            </w:r>
            <w:r w:rsidR="00BC4A66">
              <w:rPr>
                <w:rFonts w:ascii="Arial" w:hAnsi="Arial" w:cs="Arial"/>
                <w:sz w:val="20"/>
                <w:szCs w:val="20"/>
              </w:rPr>
              <w:t>5</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0C323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BC4A6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0C323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3"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BC4A66">
              <w:rPr>
                <w:rFonts w:ascii="Arial" w:hAnsi="Arial" w:cs="Arial"/>
                <w:sz w:val="20"/>
                <w:szCs w:val="20"/>
              </w:rPr>
              <w:t>$2</w:t>
            </w:r>
            <w:r w:rsidR="00D67218">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BC4A66" w:rsidP="00D67218">
            <w:pPr>
              <w:spacing w:line="120" w:lineRule="atLeast"/>
              <w:rPr>
                <w:rStyle w:val="Hyperlink"/>
                <w:rFonts w:ascii="Arial" w:hAnsi="Arial" w:cs="Arial"/>
                <w:color w:val="auto"/>
                <w:u w:val="none"/>
              </w:rPr>
            </w:pPr>
            <w:r>
              <w:rPr>
                <w:rFonts w:ascii="Arial" w:hAnsi="Arial" w:cs="Arial"/>
                <w:color w:val="000000"/>
                <w:sz w:val="20"/>
                <w:szCs w:val="20"/>
              </w:rPr>
              <w:t>Greater than $2</w:t>
            </w:r>
            <w:r w:rsidR="00D67218">
              <w:rPr>
                <w:rFonts w:ascii="Arial" w:hAnsi="Arial" w:cs="Arial"/>
                <w:color w:val="000000"/>
                <w:sz w:val="20"/>
                <w:szCs w:val="20"/>
              </w:rPr>
              <w:t xml:space="preserve">M, but less than </w:t>
            </w:r>
            <w:r w:rsidR="00D67218" w:rsidRPr="00CF2197">
              <w:rPr>
                <w:rFonts w:ascii="Arial" w:hAnsi="Arial" w:cs="Arial"/>
                <w:color w:val="000000"/>
                <w:sz w:val="20"/>
                <w:szCs w:val="20"/>
              </w:rPr>
              <w:t>$</w:t>
            </w:r>
            <w:r>
              <w:rPr>
                <w:rFonts w:ascii="Arial" w:hAnsi="Arial" w:cs="Arial"/>
                <w:color w:val="000000"/>
                <w:sz w:val="20"/>
                <w:szCs w:val="20"/>
              </w:rPr>
              <w:t>5</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0C323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BC4A6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0C323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BC4A6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0C323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BC4A66">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0C323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BC4A66" w:rsidP="00D67218">
            <w:pPr>
              <w:jc w:val="center"/>
              <w:rPr>
                <w:rStyle w:val="Hyperlink"/>
                <w:rFonts w:ascii="Arial" w:hAnsi="Arial" w:cs="Arial"/>
                <w:color w:val="000000"/>
                <w:u w:val="none"/>
              </w:rPr>
            </w:pPr>
            <w:r>
              <w:rPr>
                <w:rFonts w:ascii="Arial" w:hAnsi="Arial" w:cs="Arial"/>
                <w:color w:val="000000"/>
                <w:sz w:val="20"/>
                <w:szCs w:val="20"/>
              </w:rPr>
              <w:t>SOF AT&amp;L-KB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 &amp; SOF AT&amp;L-</w:t>
            </w:r>
            <w:r w:rsidR="000C323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9" w:name="a22e"/>
            <w:bookmarkEnd w:id="9"/>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e</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Pr>
                <w:rFonts w:ascii="Arial" w:hAnsi="Arial" w:cs="Arial"/>
                <w:b/>
                <w:sz w:val="20"/>
                <w:szCs w:val="20"/>
              </w:rPr>
              <w:t>WARCOM</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560D8" w:rsidP="00D67218">
            <w:pPr>
              <w:rPr>
                <w:rFonts w:ascii="Arial" w:hAnsi="Arial" w:cs="Arial"/>
                <w:sz w:val="20"/>
                <w:szCs w:val="20"/>
              </w:rPr>
            </w:pPr>
            <w:r>
              <w:rPr>
                <w:rFonts w:ascii="Arial" w:hAnsi="Arial" w:cs="Arial"/>
                <w:sz w:val="20"/>
                <w:szCs w:val="20"/>
              </w:rPr>
              <w:t>Equal to or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560D8" w:rsidP="00D67218">
            <w:pPr>
              <w:rPr>
                <w:rFonts w:ascii="Arial" w:hAnsi="Arial" w:cs="Arial"/>
                <w:sz w:val="20"/>
                <w:szCs w:val="20"/>
              </w:rPr>
            </w:pPr>
            <w:r>
              <w:rPr>
                <w:rFonts w:ascii="Arial" w:hAnsi="Arial" w:cs="Arial"/>
                <w:sz w:val="20"/>
                <w:szCs w:val="20"/>
              </w:rPr>
              <w:t>Greater than $1M, but less than $2</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B560D8">
              <w:rPr>
                <w:rFonts w:ascii="Arial" w:hAnsi="Arial" w:cs="Arial"/>
                <w:color w:val="000000"/>
                <w:sz w:val="20"/>
                <w:szCs w:val="20"/>
              </w:rPr>
              <w:t>2</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560D8" w:rsidP="00D67218">
            <w:pPr>
              <w:rPr>
                <w:rFonts w:ascii="Arial" w:hAnsi="Arial" w:cs="Arial"/>
                <w:sz w:val="20"/>
                <w:szCs w:val="20"/>
              </w:rPr>
            </w:pPr>
            <w:r>
              <w:rPr>
                <w:rFonts w:ascii="Arial" w:hAnsi="Arial" w:cs="Arial"/>
                <w:sz w:val="20"/>
                <w:szCs w:val="20"/>
              </w:rPr>
              <w:t>Equal to or less than $500,000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B560D8" w:rsidP="00D67218">
            <w:pPr>
              <w:rPr>
                <w:rFonts w:ascii="Arial" w:hAnsi="Arial" w:cs="Arial"/>
                <w:color w:val="000000"/>
                <w:sz w:val="20"/>
                <w:szCs w:val="20"/>
              </w:rPr>
            </w:pPr>
            <w:r>
              <w:rPr>
                <w:rFonts w:ascii="Arial" w:hAnsi="Arial" w:cs="Arial"/>
                <w:color w:val="000000"/>
                <w:sz w:val="20"/>
                <w:szCs w:val="20"/>
              </w:rPr>
              <w:t>Greater than $500,000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2</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B560D8">
              <w:rPr>
                <w:rFonts w:ascii="Arial" w:hAnsi="Arial" w:cs="Arial"/>
                <w:color w:val="000000"/>
                <w:sz w:val="20"/>
                <w:szCs w:val="20"/>
              </w:rPr>
              <w:t>2</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 xml:space="preserve">Greater </w:t>
            </w:r>
            <w:r w:rsidR="00B560D8">
              <w:rPr>
                <w:rStyle w:val="Hyperlink"/>
                <w:rFonts w:ascii="Arial" w:hAnsi="Arial" w:cs="Arial"/>
                <w:color w:val="auto"/>
                <w:sz w:val="20"/>
                <w:szCs w:val="20"/>
                <w:u w:val="none"/>
              </w:rPr>
              <w:t>than $250,000, but less than $2</w:t>
            </w:r>
            <w:r>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B560D8">
              <w:rPr>
                <w:rStyle w:val="Hyperlink"/>
                <w:rFonts w:ascii="Arial" w:hAnsi="Arial" w:cs="Arial"/>
                <w:color w:val="auto"/>
                <w:sz w:val="20"/>
                <w:szCs w:val="20"/>
                <w:u w:val="none"/>
              </w:rPr>
              <w:t>qual to or greater than $2</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D04130">
              <w:rPr>
                <w:rFonts w:ascii="Arial" w:hAnsi="Arial" w:cs="Arial"/>
                <w:sz w:val="20"/>
                <w:szCs w:val="20"/>
              </w:rPr>
              <w:t>2</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D04130">
              <w:rPr>
                <w:rFonts w:ascii="Arial" w:hAnsi="Arial" w:cs="Arial"/>
                <w:sz w:val="20"/>
                <w:szCs w:val="20"/>
              </w:rPr>
              <w:t>2</w:t>
            </w:r>
            <w:r>
              <w:rPr>
                <w:rFonts w:ascii="Arial" w:hAnsi="Arial" w:cs="Arial"/>
                <w:sz w:val="20"/>
                <w:szCs w:val="20"/>
              </w:rPr>
              <w:t>M, but</w:t>
            </w:r>
            <w:r w:rsidRPr="0056690B">
              <w:rPr>
                <w:rFonts w:ascii="Arial" w:hAnsi="Arial" w:cs="Arial"/>
                <w:sz w:val="20"/>
                <w:szCs w:val="20"/>
              </w:rPr>
              <w:t xml:space="preserve"> less than $</w:t>
            </w:r>
            <w:r w:rsidR="00D04130">
              <w:rPr>
                <w:rFonts w:ascii="Arial" w:hAnsi="Arial" w:cs="Arial"/>
                <w:sz w:val="20"/>
                <w:szCs w:val="20"/>
              </w:rPr>
              <w:t>5</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D04130">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04130">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4"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D04130">
              <w:rPr>
                <w:rFonts w:ascii="Arial" w:hAnsi="Arial" w:cs="Arial"/>
                <w:sz w:val="20"/>
                <w:szCs w:val="20"/>
              </w:rPr>
              <w:t>$1</w:t>
            </w:r>
            <w:r w:rsidR="00D67218">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04130" w:rsidP="00D67218">
            <w:pPr>
              <w:spacing w:line="120" w:lineRule="atLeast"/>
              <w:rPr>
                <w:rStyle w:val="Hyperlink"/>
                <w:rFonts w:ascii="Arial" w:hAnsi="Arial" w:cs="Arial"/>
                <w:color w:val="auto"/>
                <w:u w:val="none"/>
              </w:rPr>
            </w:pPr>
            <w:r>
              <w:rPr>
                <w:rFonts w:ascii="Arial" w:hAnsi="Arial" w:cs="Arial"/>
                <w:color w:val="000000"/>
                <w:sz w:val="20"/>
                <w:szCs w:val="20"/>
              </w:rPr>
              <w:t>Greater than $1</w:t>
            </w:r>
            <w:r w:rsidR="00D67218">
              <w:rPr>
                <w:rFonts w:ascii="Arial" w:hAnsi="Arial" w:cs="Arial"/>
                <w:color w:val="000000"/>
                <w:sz w:val="20"/>
                <w:szCs w:val="20"/>
              </w:rPr>
              <w:t xml:space="preserve">M, but less than </w:t>
            </w:r>
            <w:r w:rsidR="00D67218" w:rsidRPr="00CF2197">
              <w:rPr>
                <w:rFonts w:ascii="Arial" w:hAnsi="Arial" w:cs="Arial"/>
                <w:color w:val="000000"/>
                <w:sz w:val="20"/>
                <w:szCs w:val="20"/>
              </w:rPr>
              <w:t>$</w:t>
            </w:r>
            <w:r>
              <w:rPr>
                <w:rFonts w:ascii="Arial" w:hAnsi="Arial" w:cs="Arial"/>
                <w:color w:val="000000"/>
                <w:sz w:val="20"/>
                <w:szCs w:val="20"/>
              </w:rPr>
              <w:t>2</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D04130">
              <w:rPr>
                <w:rFonts w:ascii="Arial" w:hAnsi="Arial" w:cs="Arial"/>
                <w:color w:val="000000"/>
                <w:sz w:val="20"/>
                <w:szCs w:val="20"/>
              </w:rPr>
              <w:t>2</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A51E58">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A51E58">
            <w:pPr>
              <w:jc w:val="cente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A51E58">
              <w:rPr>
                <w:rFonts w:ascii="Arial" w:hAnsi="Arial" w:cs="Arial"/>
                <w:color w:val="000000"/>
                <w:sz w:val="20"/>
                <w:szCs w:val="20"/>
              </w:rPr>
              <w:t>2</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A51E58">
              <w:rPr>
                <w:rFonts w:ascii="Arial" w:hAnsi="Arial" w:cs="Arial"/>
                <w:color w:val="000000"/>
                <w:sz w:val="20"/>
                <w:szCs w:val="20"/>
              </w:rPr>
              <w:t>2</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10" w:name="a22f"/>
            <w:bookmarkEnd w:id="10"/>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f</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Pr>
                <w:rFonts w:ascii="Arial" w:hAnsi="Arial" w:cs="Arial"/>
                <w:b/>
                <w:sz w:val="20"/>
                <w:szCs w:val="20"/>
              </w:rPr>
              <w:t>NSWDG</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sz w:val="20"/>
                <w:szCs w:val="20"/>
              </w:rPr>
            </w:pPr>
            <w:r>
              <w:rPr>
                <w:rFonts w:ascii="Arial" w:hAnsi="Arial" w:cs="Arial"/>
                <w:sz w:val="20"/>
                <w:szCs w:val="20"/>
              </w:rPr>
              <w:t>Greater than $250,000, but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D04130">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color w:val="000000"/>
                <w:sz w:val="20"/>
                <w:szCs w:val="20"/>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D04130">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sz w:val="20"/>
                <w:szCs w:val="20"/>
              </w:rPr>
            </w:pPr>
            <w:r>
              <w:rPr>
                <w:rStyle w:val="Hyperlink"/>
                <w:rFonts w:ascii="Arial" w:hAnsi="Arial" w:cs="Arial"/>
                <w:color w:val="auto"/>
                <w:sz w:val="20"/>
                <w:szCs w:val="20"/>
                <w:u w:val="none"/>
              </w:rPr>
              <w:t>Equal to or less than $10</w:t>
            </w:r>
            <w:r w:rsidR="00D67218">
              <w:rPr>
                <w:rStyle w:val="Hyperlink"/>
                <w:rFonts w:ascii="Arial" w:hAnsi="Arial" w:cs="Arial"/>
                <w:color w:val="auto"/>
                <w:sz w:val="20"/>
                <w:szCs w:val="20"/>
                <w:u w:val="none"/>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04130" w:rsidP="00D67218">
            <w:pPr>
              <w:rPr>
                <w:rFonts w:ascii="Arial" w:hAnsi="Arial" w:cs="Arial"/>
                <w:sz w:val="20"/>
                <w:szCs w:val="20"/>
              </w:rPr>
            </w:pPr>
            <w:r>
              <w:rPr>
                <w:rStyle w:val="Hyperlink"/>
                <w:rFonts w:ascii="Arial" w:hAnsi="Arial" w:cs="Arial"/>
                <w:color w:val="auto"/>
                <w:sz w:val="20"/>
                <w:szCs w:val="20"/>
                <w:u w:val="none"/>
              </w:rPr>
              <w:t>Greater than $100,000, but less than $1</w:t>
            </w:r>
            <w:r w:rsidR="00D67218">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D04130">
              <w:rPr>
                <w:rStyle w:val="Hyperlink"/>
                <w:rFonts w:ascii="Arial" w:hAnsi="Arial" w:cs="Arial"/>
                <w:color w:val="auto"/>
                <w:sz w:val="20"/>
                <w:szCs w:val="20"/>
                <w:u w:val="none"/>
              </w:rPr>
              <w:t>qual to or greater than $1</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D04130">
              <w:rPr>
                <w:rFonts w:ascii="Arial" w:hAnsi="Arial" w:cs="Arial"/>
                <w:sz w:val="20"/>
                <w:szCs w:val="20"/>
              </w:rPr>
              <w:t>250,000</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D04130">
              <w:rPr>
                <w:rFonts w:ascii="Arial" w:hAnsi="Arial" w:cs="Arial"/>
                <w:sz w:val="20"/>
                <w:szCs w:val="20"/>
              </w:rPr>
              <w:t>250,000</w:t>
            </w:r>
            <w:r>
              <w:rPr>
                <w:rFonts w:ascii="Arial" w:hAnsi="Arial" w:cs="Arial"/>
                <w:sz w:val="20"/>
                <w:szCs w:val="20"/>
              </w:rPr>
              <w:t>, but</w:t>
            </w:r>
            <w:r w:rsidRPr="0056690B">
              <w:rPr>
                <w:rFonts w:ascii="Arial" w:hAnsi="Arial" w:cs="Arial"/>
                <w:sz w:val="20"/>
                <w:szCs w:val="20"/>
              </w:rPr>
              <w:t xml:space="preserve"> less than $</w:t>
            </w:r>
            <w:r w:rsidR="00474CAE">
              <w:rPr>
                <w:rFonts w:ascii="Arial" w:hAnsi="Arial" w:cs="Arial"/>
                <w:sz w:val="20"/>
                <w:szCs w:val="20"/>
              </w:rPr>
              <w:t>1</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474CA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474CAE">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5"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474CAE">
              <w:rPr>
                <w:rFonts w:ascii="Arial" w:hAnsi="Arial" w:cs="Arial"/>
                <w:sz w:val="20"/>
                <w:szCs w:val="20"/>
              </w:rPr>
              <w:t>$250,000</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474CAE" w:rsidP="00D67218">
            <w:pPr>
              <w:spacing w:line="120" w:lineRule="atLeast"/>
              <w:rPr>
                <w:rStyle w:val="Hyperlink"/>
                <w:rFonts w:ascii="Arial" w:hAnsi="Arial" w:cs="Arial"/>
                <w:color w:val="auto"/>
                <w:u w:val="none"/>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474CA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w:t>
            </w:r>
            <w:r w:rsidR="00474CAE">
              <w:rPr>
                <w:rFonts w:ascii="Arial" w:hAnsi="Arial" w:cs="Arial"/>
                <w:sz w:val="20"/>
                <w:szCs w:val="20"/>
              </w:rPr>
              <w:t xml:space="preserve"> less than $100</w:t>
            </w:r>
            <w:r>
              <w:rPr>
                <w:rFonts w:ascii="Arial" w:hAnsi="Arial" w:cs="Arial"/>
                <w:sz w:val="20"/>
                <w:szCs w:val="20"/>
              </w:rPr>
              <w:t>,000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474CAE" w:rsidP="00D67218">
            <w:pPr>
              <w:rPr>
                <w:rFonts w:ascii="Arial" w:hAnsi="Arial" w:cs="Arial"/>
                <w:color w:val="000000"/>
                <w:sz w:val="20"/>
                <w:szCs w:val="20"/>
              </w:rPr>
            </w:pPr>
            <w:r>
              <w:rPr>
                <w:rFonts w:ascii="Arial" w:hAnsi="Arial" w:cs="Arial"/>
                <w:color w:val="000000"/>
                <w:sz w:val="20"/>
                <w:szCs w:val="20"/>
              </w:rPr>
              <w:t>Greater than $10</w:t>
            </w:r>
            <w:r w:rsidR="00D67218">
              <w:rPr>
                <w:rFonts w:ascii="Arial" w:hAnsi="Arial" w:cs="Arial"/>
                <w:color w:val="000000"/>
                <w:sz w:val="20"/>
                <w:szCs w:val="20"/>
              </w:rPr>
              <w:t xml:space="preserve">0,000,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474CA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474CAE" w:rsidP="00D67218">
            <w:pPr>
              <w:jc w:val="center"/>
              <w:rPr>
                <w:rStyle w:val="Hyperlink"/>
                <w:rFonts w:ascii="Arial" w:hAnsi="Arial" w:cs="Arial"/>
                <w:color w:val="000000"/>
                <w:u w:val="none"/>
              </w:rPr>
            </w:pPr>
            <w:r>
              <w:rPr>
                <w:rFonts w:ascii="Arial" w:hAnsi="Arial" w:cs="Arial"/>
                <w:color w:val="000000"/>
                <w:sz w:val="20"/>
                <w:szCs w:val="20"/>
              </w:rPr>
              <w:t>SOF AT&amp;L-KB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11" w:name="a22g"/>
            <w:bookmarkEnd w:id="11"/>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g</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Pr>
                <w:rFonts w:ascii="Arial" w:hAnsi="Arial" w:cs="Arial"/>
                <w:b/>
                <w:sz w:val="20"/>
                <w:szCs w:val="20"/>
              </w:rPr>
              <w:t>MARSOC</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sz w:val="20"/>
                <w:szCs w:val="20"/>
              </w:rPr>
            </w:pPr>
            <w:r>
              <w:rPr>
                <w:rFonts w:ascii="Arial" w:hAnsi="Arial" w:cs="Arial"/>
                <w:sz w:val="20"/>
                <w:szCs w:val="20"/>
              </w:rPr>
              <w:t>Greater than $250,000, but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560202">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color w:val="000000"/>
                <w:sz w:val="20"/>
                <w:szCs w:val="20"/>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560202">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sz w:val="20"/>
                <w:szCs w:val="20"/>
              </w:rPr>
            </w:pPr>
            <w:r>
              <w:rPr>
                <w:rStyle w:val="Hyperlink"/>
                <w:rFonts w:ascii="Arial" w:hAnsi="Arial" w:cs="Arial"/>
                <w:color w:val="auto"/>
                <w:sz w:val="20"/>
                <w:szCs w:val="20"/>
                <w:u w:val="none"/>
              </w:rPr>
              <w:t>Equal to or less than $10</w:t>
            </w:r>
            <w:r w:rsidR="00D67218">
              <w:rPr>
                <w:rStyle w:val="Hyperlink"/>
                <w:rFonts w:ascii="Arial" w:hAnsi="Arial" w:cs="Arial"/>
                <w:color w:val="auto"/>
                <w:sz w:val="20"/>
                <w:szCs w:val="20"/>
                <w:u w:val="none"/>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560202" w:rsidP="00D67218">
            <w:pPr>
              <w:rPr>
                <w:rFonts w:ascii="Arial" w:hAnsi="Arial" w:cs="Arial"/>
                <w:sz w:val="20"/>
                <w:szCs w:val="20"/>
              </w:rPr>
            </w:pPr>
            <w:r>
              <w:rPr>
                <w:rStyle w:val="Hyperlink"/>
                <w:rFonts w:ascii="Arial" w:hAnsi="Arial" w:cs="Arial"/>
                <w:color w:val="auto"/>
                <w:sz w:val="20"/>
                <w:szCs w:val="20"/>
                <w:u w:val="none"/>
              </w:rPr>
              <w:t>Greater than $100,000, but less than $1</w:t>
            </w:r>
            <w:r w:rsidR="00D67218">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560202">
              <w:rPr>
                <w:rStyle w:val="Hyperlink"/>
                <w:rFonts w:ascii="Arial" w:hAnsi="Arial" w:cs="Arial"/>
                <w:color w:val="auto"/>
                <w:sz w:val="20"/>
                <w:szCs w:val="20"/>
                <w:u w:val="none"/>
              </w:rPr>
              <w:t>qual to or greater than $1</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560202">
              <w:rPr>
                <w:rFonts w:ascii="Arial" w:hAnsi="Arial" w:cs="Arial"/>
                <w:sz w:val="20"/>
                <w:szCs w:val="20"/>
              </w:rPr>
              <w:t>250,000</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560202">
              <w:rPr>
                <w:rFonts w:ascii="Arial" w:hAnsi="Arial" w:cs="Arial"/>
                <w:sz w:val="20"/>
                <w:szCs w:val="20"/>
              </w:rPr>
              <w:t>250,000</w:t>
            </w:r>
            <w:r>
              <w:rPr>
                <w:rFonts w:ascii="Arial" w:hAnsi="Arial" w:cs="Arial"/>
                <w:sz w:val="20"/>
                <w:szCs w:val="20"/>
              </w:rPr>
              <w:t>, but</w:t>
            </w:r>
            <w:r w:rsidRPr="0056690B">
              <w:rPr>
                <w:rFonts w:ascii="Arial" w:hAnsi="Arial" w:cs="Arial"/>
                <w:sz w:val="20"/>
                <w:szCs w:val="20"/>
              </w:rPr>
              <w:t xml:space="preserve"> less than $</w:t>
            </w:r>
            <w:r w:rsidR="00560202">
              <w:rPr>
                <w:rFonts w:ascii="Arial" w:hAnsi="Arial" w:cs="Arial"/>
                <w:sz w:val="20"/>
                <w:szCs w:val="20"/>
              </w:rPr>
              <w:t>1</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560202">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560202">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6"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1644B2">
              <w:rPr>
                <w:rFonts w:ascii="Arial" w:hAnsi="Arial" w:cs="Arial"/>
                <w:sz w:val="20"/>
                <w:szCs w:val="20"/>
              </w:rPr>
              <w:t>$250,000</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1644B2" w:rsidP="00D67218">
            <w:pPr>
              <w:spacing w:line="120" w:lineRule="atLeast"/>
              <w:rPr>
                <w:rStyle w:val="Hyperlink"/>
                <w:rFonts w:ascii="Arial" w:hAnsi="Arial" w:cs="Arial"/>
                <w:color w:val="auto"/>
                <w:u w:val="none"/>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1644B2">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1644B2" w:rsidP="00D67218">
            <w:pPr>
              <w:rPr>
                <w:rFonts w:ascii="Arial" w:hAnsi="Arial" w:cs="Arial"/>
                <w:color w:val="000000"/>
                <w:sz w:val="20"/>
                <w:szCs w:val="20"/>
              </w:rPr>
            </w:pPr>
            <w:r>
              <w:rPr>
                <w:rFonts w:ascii="Arial" w:hAnsi="Arial" w:cs="Arial"/>
                <w:sz w:val="20"/>
                <w:szCs w:val="20"/>
              </w:rPr>
              <w:t>Equal to or less than $10</w:t>
            </w:r>
            <w:r w:rsidR="00D67218">
              <w:rPr>
                <w:rFonts w:ascii="Arial" w:hAnsi="Arial" w:cs="Arial"/>
                <w:sz w:val="20"/>
                <w:szCs w:val="20"/>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1644B2" w:rsidP="00D67218">
            <w:pPr>
              <w:rPr>
                <w:rFonts w:ascii="Arial" w:hAnsi="Arial" w:cs="Arial"/>
                <w:color w:val="000000"/>
                <w:sz w:val="20"/>
                <w:szCs w:val="20"/>
              </w:rPr>
            </w:pPr>
            <w:r>
              <w:rPr>
                <w:rFonts w:ascii="Arial" w:hAnsi="Arial" w:cs="Arial"/>
                <w:color w:val="000000"/>
                <w:sz w:val="20"/>
                <w:szCs w:val="20"/>
              </w:rPr>
              <w:t>Greater than $10</w:t>
            </w:r>
            <w:r w:rsidR="00D67218">
              <w:rPr>
                <w:rFonts w:ascii="Arial" w:hAnsi="Arial" w:cs="Arial"/>
                <w:color w:val="000000"/>
                <w:sz w:val="20"/>
                <w:szCs w:val="20"/>
              </w:rPr>
              <w:t xml:space="preserve">0,000,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1644B2">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12" w:name="a22h"/>
            <w:bookmarkEnd w:id="12"/>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h</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182968" w:rsidP="00182968">
            <w:pPr>
              <w:jc w:val="center"/>
              <w:rPr>
                <w:rStyle w:val="Hyperlink"/>
                <w:rFonts w:ascii="Arial" w:hAnsi="Arial" w:cs="Arial"/>
                <w:b/>
                <w:bCs/>
                <w:color w:val="000000"/>
                <w:u w:val="none"/>
              </w:rPr>
            </w:pPr>
            <w:r>
              <w:rPr>
                <w:rFonts w:ascii="Arial" w:hAnsi="Arial" w:cs="Arial"/>
                <w:b/>
                <w:sz w:val="20"/>
                <w:szCs w:val="20"/>
              </w:rPr>
              <w:t>AID and RDA</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C043F9" w:rsidP="00D67218">
            <w:pPr>
              <w:rPr>
                <w:rFonts w:ascii="Arial" w:hAnsi="Arial" w:cs="Arial"/>
                <w:sz w:val="20"/>
                <w:szCs w:val="20"/>
              </w:rPr>
            </w:pPr>
            <w:r>
              <w:rPr>
                <w:rFonts w:ascii="Arial" w:hAnsi="Arial" w:cs="Arial"/>
                <w:sz w:val="20"/>
                <w:szCs w:val="20"/>
              </w:rPr>
              <w:t>Equal to or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C043F9" w:rsidP="00D67218">
            <w:pPr>
              <w:rPr>
                <w:rFonts w:ascii="Arial" w:hAnsi="Arial" w:cs="Arial"/>
                <w:sz w:val="20"/>
                <w:szCs w:val="20"/>
              </w:rPr>
            </w:pPr>
            <w:r>
              <w:rPr>
                <w:rFonts w:ascii="Arial" w:hAnsi="Arial" w:cs="Arial"/>
                <w:sz w:val="20"/>
                <w:szCs w:val="20"/>
              </w:rPr>
              <w:t>Greater than $1M, but less than $2</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C043F9">
              <w:rPr>
                <w:rFonts w:ascii="Arial" w:hAnsi="Arial" w:cs="Arial"/>
                <w:color w:val="000000"/>
                <w:sz w:val="20"/>
                <w:szCs w:val="20"/>
              </w:rPr>
              <w:t>2</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C043F9" w:rsidP="00D67218">
            <w:pPr>
              <w:rPr>
                <w:rFonts w:ascii="Arial" w:hAnsi="Arial" w:cs="Arial"/>
                <w:sz w:val="20"/>
                <w:szCs w:val="20"/>
              </w:rPr>
            </w:pPr>
            <w:r>
              <w:rPr>
                <w:rFonts w:ascii="Arial" w:hAnsi="Arial" w:cs="Arial"/>
                <w:sz w:val="20"/>
                <w:szCs w:val="20"/>
              </w:rPr>
              <w:t>Equal to or less than $500,000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C043F9" w:rsidP="00D67218">
            <w:pPr>
              <w:rPr>
                <w:rFonts w:ascii="Arial" w:hAnsi="Arial" w:cs="Arial"/>
                <w:color w:val="000000"/>
                <w:sz w:val="20"/>
                <w:szCs w:val="20"/>
              </w:rPr>
            </w:pPr>
            <w:r>
              <w:rPr>
                <w:rFonts w:ascii="Arial" w:hAnsi="Arial" w:cs="Arial"/>
                <w:color w:val="000000"/>
                <w:sz w:val="20"/>
                <w:szCs w:val="20"/>
              </w:rPr>
              <w:t>Greater than $500,000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2</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C043F9">
              <w:rPr>
                <w:rFonts w:ascii="Arial" w:hAnsi="Arial" w:cs="Arial"/>
                <w:color w:val="000000"/>
                <w:sz w:val="20"/>
                <w:szCs w:val="20"/>
              </w:rPr>
              <w:t>2</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Style w:val="Hyperlink"/>
                <w:rFonts w:ascii="Arial" w:hAnsi="Arial" w:cs="Arial"/>
                <w:color w:val="auto"/>
                <w:sz w:val="20"/>
                <w:szCs w:val="20"/>
                <w:u w:val="none"/>
              </w:rPr>
              <w:t xml:space="preserve">Greater </w:t>
            </w:r>
            <w:r w:rsidR="00C043F9">
              <w:rPr>
                <w:rStyle w:val="Hyperlink"/>
                <w:rFonts w:ascii="Arial" w:hAnsi="Arial" w:cs="Arial"/>
                <w:color w:val="auto"/>
                <w:sz w:val="20"/>
                <w:szCs w:val="20"/>
                <w:u w:val="none"/>
              </w:rPr>
              <w:t>than $250,000, but less than $2</w:t>
            </w:r>
            <w:r>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C043F9">
              <w:rPr>
                <w:rStyle w:val="Hyperlink"/>
                <w:rFonts w:ascii="Arial" w:hAnsi="Arial" w:cs="Arial"/>
                <w:color w:val="auto"/>
                <w:sz w:val="20"/>
                <w:szCs w:val="20"/>
                <w:u w:val="none"/>
              </w:rPr>
              <w:t>qual to or greater than $2</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0B29BD">
              <w:rPr>
                <w:rFonts w:ascii="Arial" w:hAnsi="Arial" w:cs="Arial"/>
                <w:sz w:val="20"/>
                <w:szCs w:val="20"/>
              </w:rPr>
              <w:t>2</w:t>
            </w:r>
            <w:r>
              <w:rPr>
                <w:rFonts w:ascii="Arial" w:hAnsi="Arial" w:cs="Arial"/>
                <w:sz w:val="20"/>
                <w:szCs w:val="20"/>
              </w:rPr>
              <w:t>M</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0B29BD">
              <w:rPr>
                <w:rFonts w:ascii="Arial" w:hAnsi="Arial" w:cs="Arial"/>
                <w:sz w:val="20"/>
                <w:szCs w:val="20"/>
              </w:rPr>
              <w:t>2</w:t>
            </w:r>
            <w:r>
              <w:rPr>
                <w:rFonts w:ascii="Arial" w:hAnsi="Arial" w:cs="Arial"/>
                <w:sz w:val="20"/>
                <w:szCs w:val="20"/>
              </w:rPr>
              <w:t>M, but</w:t>
            </w:r>
            <w:r w:rsidRPr="0056690B">
              <w:rPr>
                <w:rFonts w:ascii="Arial" w:hAnsi="Arial" w:cs="Arial"/>
                <w:sz w:val="20"/>
                <w:szCs w:val="20"/>
              </w:rPr>
              <w:t xml:space="preserve"> less than $</w:t>
            </w:r>
            <w:r w:rsidR="000B29BD">
              <w:rPr>
                <w:rFonts w:ascii="Arial" w:hAnsi="Arial" w:cs="Arial"/>
                <w:sz w:val="20"/>
                <w:szCs w:val="20"/>
              </w:rPr>
              <w:t>5</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0F78E1">
              <w:rPr>
                <w:rFonts w:ascii="Arial" w:hAnsi="Arial" w:cs="Arial"/>
                <w:color w:val="000000"/>
                <w:sz w:val="20"/>
                <w:szCs w:val="20"/>
              </w:rPr>
              <w:t>5</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0B29BD">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7"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0B29BD">
              <w:rPr>
                <w:rFonts w:ascii="Arial" w:hAnsi="Arial" w:cs="Arial"/>
                <w:sz w:val="20"/>
                <w:szCs w:val="20"/>
              </w:rPr>
              <w:t>$1</w:t>
            </w:r>
            <w:r w:rsidR="00D67218">
              <w:rPr>
                <w:rFonts w:ascii="Arial" w:hAnsi="Arial" w:cs="Arial"/>
                <w:sz w:val="20"/>
                <w:szCs w:val="20"/>
              </w:rPr>
              <w:t>M</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0B29BD" w:rsidP="00D67218">
            <w:pPr>
              <w:spacing w:line="120" w:lineRule="atLeast"/>
              <w:rPr>
                <w:rStyle w:val="Hyperlink"/>
                <w:rFonts w:ascii="Arial" w:hAnsi="Arial" w:cs="Arial"/>
                <w:color w:val="auto"/>
                <w:u w:val="none"/>
              </w:rPr>
            </w:pPr>
            <w:r>
              <w:rPr>
                <w:rFonts w:ascii="Arial" w:hAnsi="Arial" w:cs="Arial"/>
                <w:color w:val="000000"/>
                <w:sz w:val="20"/>
                <w:szCs w:val="20"/>
              </w:rPr>
              <w:t>Greater than $1</w:t>
            </w:r>
            <w:r w:rsidR="00D67218">
              <w:rPr>
                <w:rFonts w:ascii="Arial" w:hAnsi="Arial" w:cs="Arial"/>
                <w:color w:val="000000"/>
                <w:sz w:val="20"/>
                <w:szCs w:val="20"/>
              </w:rPr>
              <w:t xml:space="preserve">M, but less than </w:t>
            </w:r>
            <w:r w:rsidR="00D67218" w:rsidRPr="00CF2197">
              <w:rPr>
                <w:rFonts w:ascii="Arial" w:hAnsi="Arial" w:cs="Arial"/>
                <w:color w:val="000000"/>
                <w:sz w:val="20"/>
                <w:szCs w:val="20"/>
              </w:rPr>
              <w:t>$</w:t>
            </w:r>
            <w:r>
              <w:rPr>
                <w:rFonts w:ascii="Arial" w:hAnsi="Arial" w:cs="Arial"/>
                <w:color w:val="000000"/>
                <w:sz w:val="20"/>
                <w:szCs w:val="20"/>
              </w:rPr>
              <w:t>2</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0B29BD">
            <w:pPr>
              <w:rPr>
                <w:rFonts w:ascii="Arial" w:hAnsi="Arial" w:cs="Arial"/>
                <w:color w:val="000000"/>
                <w:sz w:val="20"/>
                <w:szCs w:val="20"/>
              </w:rPr>
            </w:pPr>
            <w:r w:rsidRPr="00CF2197">
              <w:rPr>
                <w:rFonts w:ascii="Arial" w:hAnsi="Arial" w:cs="Arial"/>
                <w:color w:val="000000"/>
                <w:sz w:val="20"/>
                <w:szCs w:val="20"/>
              </w:rPr>
              <w:t>Equal to or greater than $</w:t>
            </w:r>
            <w:r w:rsidR="000B29BD">
              <w:rPr>
                <w:rFonts w:ascii="Arial" w:hAnsi="Arial" w:cs="Arial"/>
                <w:color w:val="000000"/>
                <w:sz w:val="20"/>
                <w:szCs w:val="20"/>
              </w:rPr>
              <w:t>2</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0B29BD">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 xml:space="preserve">Greater than $250,000, but less than </w:t>
            </w:r>
            <w:r w:rsidRPr="00CF2197">
              <w:rPr>
                <w:rFonts w:ascii="Arial" w:hAnsi="Arial" w:cs="Arial"/>
                <w:color w:val="000000"/>
                <w:sz w:val="20"/>
                <w:szCs w:val="20"/>
              </w:rPr>
              <w:t>$</w:t>
            </w:r>
            <w:r w:rsidR="000F78E1">
              <w:rPr>
                <w:rFonts w:ascii="Arial" w:hAnsi="Arial" w:cs="Arial"/>
                <w:color w:val="000000"/>
                <w:sz w:val="20"/>
                <w:szCs w:val="20"/>
              </w:rPr>
              <w:t>2</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Pr>
                <w:rFonts w:ascii="Arial" w:hAnsi="Arial" w:cs="Arial"/>
                <w:color w:val="000000"/>
                <w:sz w:val="20"/>
                <w:szCs w:val="20"/>
              </w:rPr>
              <w:t>50M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13" w:name="a22i"/>
            <w:bookmarkEnd w:id="13"/>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i</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D67218" w:rsidP="00D67218">
            <w:pPr>
              <w:jc w:val="center"/>
              <w:rPr>
                <w:rStyle w:val="Hyperlink"/>
                <w:rFonts w:ascii="Arial" w:hAnsi="Arial" w:cs="Arial"/>
                <w:b/>
                <w:bCs/>
                <w:color w:val="000000"/>
                <w:u w:val="none"/>
              </w:rPr>
            </w:pPr>
            <w:r w:rsidRPr="00D67218">
              <w:rPr>
                <w:rFonts w:ascii="Arial" w:hAnsi="Arial" w:cs="Arial"/>
                <w:b/>
                <w:sz w:val="20"/>
                <w:szCs w:val="20"/>
              </w:rPr>
              <w:t>RCO-Joint, RCO-Pope, RCO-Pope2 and RCO-Bragg</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sz w:val="20"/>
                <w:szCs w:val="20"/>
              </w:rPr>
            </w:pPr>
            <w:r>
              <w:rPr>
                <w:rFonts w:ascii="Arial" w:hAnsi="Arial" w:cs="Arial"/>
                <w:sz w:val="20"/>
                <w:szCs w:val="20"/>
              </w:rPr>
              <w:t>Greater than $250,000, but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D950FB">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color w:val="000000"/>
                <w:sz w:val="20"/>
                <w:szCs w:val="20"/>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sidR="00D950FB">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sz w:val="20"/>
                <w:szCs w:val="20"/>
              </w:rPr>
            </w:pPr>
            <w:r>
              <w:rPr>
                <w:rStyle w:val="Hyperlink"/>
                <w:rFonts w:ascii="Arial" w:hAnsi="Arial" w:cs="Arial"/>
                <w:color w:val="auto"/>
                <w:sz w:val="20"/>
                <w:szCs w:val="20"/>
                <w:u w:val="none"/>
              </w:rPr>
              <w:t>Equal to or less than $10</w:t>
            </w:r>
            <w:r w:rsidR="00D67218">
              <w:rPr>
                <w:rStyle w:val="Hyperlink"/>
                <w:rFonts w:ascii="Arial" w:hAnsi="Arial" w:cs="Arial"/>
                <w:color w:val="auto"/>
                <w:sz w:val="20"/>
                <w:szCs w:val="20"/>
                <w:u w:val="none"/>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950FB" w:rsidP="00D67218">
            <w:pPr>
              <w:rPr>
                <w:rFonts w:ascii="Arial" w:hAnsi="Arial" w:cs="Arial"/>
                <w:sz w:val="20"/>
                <w:szCs w:val="20"/>
              </w:rPr>
            </w:pPr>
            <w:r>
              <w:rPr>
                <w:rStyle w:val="Hyperlink"/>
                <w:rFonts w:ascii="Arial" w:hAnsi="Arial" w:cs="Arial"/>
                <w:color w:val="auto"/>
                <w:sz w:val="20"/>
                <w:szCs w:val="20"/>
                <w:u w:val="none"/>
              </w:rPr>
              <w:t>Greater than $100,000, but less than $1</w:t>
            </w:r>
            <w:r w:rsidR="00D67218">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sidR="00D950FB">
              <w:rPr>
                <w:rStyle w:val="Hyperlink"/>
                <w:rFonts w:ascii="Arial" w:hAnsi="Arial" w:cs="Arial"/>
                <w:color w:val="auto"/>
                <w:sz w:val="20"/>
                <w:szCs w:val="20"/>
                <w:u w:val="none"/>
              </w:rPr>
              <w:t>qual to or greater than $1</w:t>
            </w:r>
            <w:r>
              <w:rPr>
                <w:rStyle w:val="Hyperlink"/>
                <w:rFonts w:ascii="Arial" w:hAnsi="Arial" w:cs="Arial"/>
                <w:color w:val="auto"/>
                <w:sz w:val="20"/>
                <w:szCs w:val="20"/>
                <w:u w:val="none"/>
              </w:rPr>
              <w:t>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D950FB">
              <w:rPr>
                <w:rFonts w:ascii="Arial" w:hAnsi="Arial" w:cs="Arial"/>
                <w:sz w:val="20"/>
                <w:szCs w:val="20"/>
              </w:rPr>
              <w:t>250,000</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D950FB">
              <w:rPr>
                <w:rFonts w:ascii="Arial" w:hAnsi="Arial" w:cs="Arial"/>
                <w:sz w:val="20"/>
                <w:szCs w:val="20"/>
              </w:rPr>
              <w:t>250,000</w:t>
            </w:r>
            <w:r>
              <w:rPr>
                <w:rFonts w:ascii="Arial" w:hAnsi="Arial" w:cs="Arial"/>
                <w:sz w:val="20"/>
                <w:szCs w:val="20"/>
              </w:rPr>
              <w:t>, but</w:t>
            </w:r>
            <w:r w:rsidRPr="0056690B">
              <w:rPr>
                <w:rFonts w:ascii="Arial" w:hAnsi="Arial" w:cs="Arial"/>
                <w:sz w:val="20"/>
                <w:szCs w:val="20"/>
              </w:rPr>
              <w:t xml:space="preserve"> less than $</w:t>
            </w:r>
            <w:r w:rsidR="006A1E2B">
              <w:rPr>
                <w:rFonts w:ascii="Arial" w:hAnsi="Arial" w:cs="Arial"/>
                <w:sz w:val="20"/>
                <w:szCs w:val="20"/>
              </w:rPr>
              <w:t>1</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6A1E2B">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950FB">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8"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6A1E2B">
              <w:rPr>
                <w:rFonts w:ascii="Arial" w:hAnsi="Arial" w:cs="Arial"/>
                <w:sz w:val="20"/>
                <w:szCs w:val="20"/>
              </w:rPr>
              <w:t>$250,000</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6A1E2B" w:rsidP="00D67218">
            <w:pPr>
              <w:spacing w:line="120" w:lineRule="atLeast"/>
              <w:rPr>
                <w:rStyle w:val="Hyperlink"/>
                <w:rFonts w:ascii="Arial" w:hAnsi="Arial" w:cs="Arial"/>
                <w:color w:val="auto"/>
                <w:u w:val="none"/>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6A1E2B">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950FB">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sz w:val="20"/>
                <w:szCs w:val="20"/>
              </w:rPr>
              <w:t>Equal to or</w:t>
            </w:r>
            <w:r w:rsidR="006A1E2B">
              <w:rPr>
                <w:rFonts w:ascii="Arial" w:hAnsi="Arial" w:cs="Arial"/>
                <w:sz w:val="20"/>
                <w:szCs w:val="20"/>
              </w:rPr>
              <w:t xml:space="preserve"> less than $10</w:t>
            </w:r>
            <w:r>
              <w:rPr>
                <w:rFonts w:ascii="Arial" w:hAnsi="Arial" w:cs="Arial"/>
                <w:sz w:val="20"/>
                <w:szCs w:val="20"/>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6A1E2B" w:rsidP="00D67218">
            <w:pPr>
              <w:rPr>
                <w:rFonts w:ascii="Arial" w:hAnsi="Arial" w:cs="Arial"/>
                <w:color w:val="000000"/>
                <w:sz w:val="20"/>
                <w:szCs w:val="20"/>
              </w:rPr>
            </w:pPr>
            <w:r>
              <w:rPr>
                <w:rFonts w:ascii="Arial" w:hAnsi="Arial" w:cs="Arial"/>
                <w:color w:val="000000"/>
                <w:sz w:val="20"/>
                <w:szCs w:val="20"/>
              </w:rPr>
              <w:t>Greater than $10</w:t>
            </w:r>
            <w:r w:rsidR="00D67218">
              <w:rPr>
                <w:rFonts w:ascii="Arial" w:hAnsi="Arial" w:cs="Arial"/>
                <w:color w:val="000000"/>
                <w:sz w:val="20"/>
                <w:szCs w:val="20"/>
              </w:rPr>
              <w:t xml:space="preserve">0,000,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006A1E2B">
              <w:rPr>
                <w:rFonts w:ascii="Arial" w:hAnsi="Arial" w:cs="Arial"/>
                <w:color w:val="000000"/>
                <w:sz w:val="20"/>
                <w:szCs w:val="20"/>
              </w:rPr>
              <w:t>reater than 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D67218" w:rsidRDefault="00D67218">
      <w:pPr>
        <w:rPr>
          <w:rFonts w:ascii="Arial" w:hAnsi="Arial" w:cs="Arial"/>
          <w:b/>
          <w:sz w:val="16"/>
          <w:szCs w:val="16"/>
        </w:rPr>
      </w:pPr>
    </w:p>
    <w:p w:rsidR="00D67218" w:rsidRDefault="00D6721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D67218" w:rsidRPr="00CF2197" w:rsidTr="00D67218">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b/>
                <w:bCs/>
                <w:color w:val="000000"/>
                <w:u w:val="none"/>
              </w:rPr>
            </w:pPr>
            <w:bookmarkStart w:id="14" w:name="a22j"/>
            <w:bookmarkEnd w:id="14"/>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j</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121A73" w:rsidRDefault="00D67218" w:rsidP="00D67218">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D67218" w:rsidRPr="00CF2197" w:rsidTr="00D67218">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D67218" w:rsidRPr="00CF2197" w:rsidRDefault="00D67218" w:rsidP="00D67218">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D67218" w:rsidRPr="00CF2197" w:rsidTr="00D67218">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D67218" w:rsidRPr="00130CF0" w:rsidRDefault="00182968" w:rsidP="00D67218">
            <w:pPr>
              <w:jc w:val="center"/>
              <w:rPr>
                <w:rStyle w:val="Hyperlink"/>
                <w:rFonts w:ascii="Arial" w:hAnsi="Arial" w:cs="Arial"/>
                <w:b/>
                <w:bCs/>
                <w:color w:val="000000"/>
                <w:u w:val="none"/>
              </w:rPr>
            </w:pPr>
            <w:r>
              <w:rPr>
                <w:rFonts w:ascii="Arial" w:hAnsi="Arial" w:cs="Arial"/>
                <w:b/>
                <w:sz w:val="20"/>
                <w:szCs w:val="20"/>
              </w:rPr>
              <w:t>SP-1 and SP-2</w:t>
            </w:r>
          </w:p>
        </w:tc>
      </w:tr>
      <w:tr w:rsidR="00D67218" w:rsidRPr="00CF2197" w:rsidTr="00D67218">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67218" w:rsidRPr="00CF2197" w:rsidRDefault="00D67218" w:rsidP="00D67218">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D67218" w:rsidRPr="00CF2197" w:rsidTr="00D67218">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D67218" w:rsidRPr="009D623C" w:rsidRDefault="00D67218" w:rsidP="00D67218">
            <w:pPr>
              <w:rPr>
                <w:rStyle w:val="Hyperlink"/>
                <w:rFonts w:ascii="Arial" w:hAnsi="Arial" w:cs="Arial"/>
                <w:b/>
                <w:bCs/>
                <w:color w:val="auto"/>
                <w:sz w:val="20"/>
                <w:szCs w:val="20"/>
                <w:u w:val="none"/>
              </w:rPr>
            </w:pPr>
            <w:r>
              <w:rPr>
                <w:rFonts w:ascii="Arial" w:hAnsi="Arial" w:cs="Arial"/>
                <w:b/>
                <w:bCs/>
                <w:sz w:val="20"/>
                <w:szCs w:val="20"/>
              </w:rPr>
              <w:t>1.  Use of OT Authority D&amp;F</w:t>
            </w:r>
            <w:r w:rsidR="008F1EB1" w:rsidRPr="00F15DB4">
              <w:rPr>
                <w:rFonts w:ascii="Arial" w:hAnsi="Arial" w:cs="Arial"/>
                <w:color w:val="000000"/>
                <w:sz w:val="20"/>
                <w:szCs w:val="20"/>
                <w:vertAlign w:val="superscript"/>
              </w:rPr>
              <w:t>1</w:t>
            </w:r>
          </w:p>
        </w:tc>
      </w:tr>
      <w:tr w:rsidR="00D67218" w:rsidRPr="00CF2197" w:rsidTr="00D67218">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D67218" w:rsidRPr="00CF2197" w:rsidTr="00D67218">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sz w:val="20"/>
                <w:szCs w:val="20"/>
              </w:rPr>
            </w:pPr>
            <w:r>
              <w:rPr>
                <w:rFonts w:ascii="Arial" w:hAnsi="Arial" w:cs="Arial"/>
                <w:sz w:val="20"/>
                <w:szCs w:val="20"/>
              </w:rPr>
              <w:t>Equal to or less than $500,000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5213F0">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sz w:val="20"/>
                <w:szCs w:val="20"/>
              </w:rPr>
            </w:pPr>
            <w:r>
              <w:rPr>
                <w:rFonts w:ascii="Arial" w:hAnsi="Arial" w:cs="Arial"/>
                <w:sz w:val="20"/>
                <w:szCs w:val="20"/>
              </w:rPr>
              <w:t>Greater than $500,000, but less than $1</w:t>
            </w:r>
            <w:r w:rsidR="00D67218" w:rsidRPr="005213F0">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7712B1">
              <w:rPr>
                <w:rFonts w:ascii="Arial" w:hAnsi="Arial" w:cs="Arial"/>
                <w:color w:val="000000"/>
                <w:sz w:val="20"/>
                <w:szCs w:val="20"/>
              </w:rPr>
              <w:t>1</w:t>
            </w:r>
            <w:r>
              <w:rPr>
                <w:rFonts w:ascii="Arial" w:hAnsi="Arial" w:cs="Arial"/>
                <w:color w:val="000000"/>
                <w:sz w:val="20"/>
                <w:szCs w:val="20"/>
              </w:rPr>
              <w:t>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sz w:val="20"/>
                <w:szCs w:val="20"/>
              </w:rPr>
            </w:pPr>
            <w:r>
              <w:rPr>
                <w:rFonts w:ascii="Arial" w:hAnsi="Arial" w:cs="Arial"/>
                <w:sz w:val="20"/>
                <w:szCs w:val="20"/>
              </w:rPr>
              <w:t>Equal to or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color w:val="000000"/>
                <w:sz w:val="20"/>
                <w:szCs w:val="20"/>
              </w:rPr>
            </w:pPr>
            <w:r>
              <w:rPr>
                <w:rFonts w:ascii="Arial" w:hAnsi="Arial" w:cs="Arial"/>
                <w:color w:val="000000"/>
                <w:sz w:val="20"/>
                <w:szCs w:val="20"/>
              </w:rPr>
              <w:t>Greater than $250,000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Peer Review, Legal</w:t>
            </w:r>
          </w:p>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50M,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sidRPr="00A30FF7">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sz w:val="20"/>
                <w:szCs w:val="20"/>
              </w:rPr>
            </w:pPr>
            <w:r>
              <w:rPr>
                <w:rStyle w:val="Hyperlink"/>
                <w:rFonts w:ascii="Arial" w:hAnsi="Arial" w:cs="Arial"/>
                <w:color w:val="auto"/>
                <w:sz w:val="20"/>
                <w:szCs w:val="20"/>
                <w:u w:val="none"/>
              </w:rPr>
              <w:t>Equal to or less than $10</w:t>
            </w:r>
            <w:r w:rsidR="00D67218">
              <w:rPr>
                <w:rStyle w:val="Hyperlink"/>
                <w:rFonts w:ascii="Arial" w:hAnsi="Arial" w:cs="Arial"/>
                <w:color w:val="auto"/>
                <w:sz w:val="20"/>
                <w:szCs w:val="20"/>
                <w:u w:val="none"/>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AO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7712B1" w:rsidP="00D67218">
            <w:pPr>
              <w:rPr>
                <w:rFonts w:ascii="Arial" w:hAnsi="Arial" w:cs="Arial"/>
                <w:sz w:val="20"/>
                <w:szCs w:val="20"/>
              </w:rPr>
            </w:pPr>
            <w:r>
              <w:rPr>
                <w:rStyle w:val="Hyperlink"/>
                <w:rFonts w:ascii="Arial" w:hAnsi="Arial" w:cs="Arial"/>
                <w:color w:val="auto"/>
                <w:sz w:val="20"/>
                <w:szCs w:val="20"/>
                <w:u w:val="none"/>
              </w:rPr>
              <w:t>Greater than $100,000, but less than $1</w:t>
            </w:r>
            <w:r w:rsidR="00D67218">
              <w:rPr>
                <w:rStyle w:val="Hyperlink"/>
                <w:rFonts w:ascii="Arial" w:hAnsi="Arial" w:cs="Arial"/>
                <w:color w:val="auto"/>
                <w:sz w:val="20"/>
                <w:szCs w:val="20"/>
                <w:u w:val="none"/>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2A7EAF" w:rsidP="00D67218">
            <w:pPr>
              <w:jc w:val="center"/>
              <w:rPr>
                <w:rFonts w:ascii="Arial" w:hAnsi="Arial" w:cs="Arial"/>
                <w:sz w:val="20"/>
                <w:szCs w:val="20"/>
              </w:rPr>
            </w:pPr>
            <w:r>
              <w:rPr>
                <w:rFonts w:ascii="Arial" w:hAnsi="Arial" w:cs="Arial"/>
                <w:sz w:val="20"/>
                <w:szCs w:val="20"/>
              </w:rPr>
              <w:t>FCO</w:t>
            </w: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7776A2">
              <w:rPr>
                <w:rStyle w:val="Hyperlink"/>
                <w:rFonts w:ascii="Arial" w:hAnsi="Arial" w:cs="Arial"/>
                <w:color w:val="auto"/>
                <w:sz w:val="20"/>
                <w:szCs w:val="20"/>
                <w:u w:val="none"/>
              </w:rPr>
              <w:t>E</w:t>
            </w:r>
            <w:r>
              <w:rPr>
                <w:rStyle w:val="Hyperlink"/>
                <w:rFonts w:ascii="Arial" w:hAnsi="Arial" w:cs="Arial"/>
                <w:color w:val="auto"/>
                <w:sz w:val="20"/>
                <w:szCs w:val="20"/>
                <w:u w:val="none"/>
              </w:rPr>
              <w:t>qual to or greater than $50M,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A30FF7"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213F0" w:rsidRDefault="00D67218" w:rsidP="00D67218">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 SOF AT&amp;L-</w:t>
            </w:r>
            <w:r w:rsidR="002A7EAF">
              <w:rPr>
                <w:rFonts w:ascii="Arial" w:hAnsi="Arial" w:cs="Arial"/>
                <w:sz w:val="20"/>
                <w:szCs w:val="20"/>
              </w:rPr>
              <w:t>KB</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5213F0" w:rsidRDefault="00D67218" w:rsidP="00D67218">
            <w:pPr>
              <w:jc w:val="center"/>
              <w:rPr>
                <w:rFonts w:ascii="Arial" w:hAnsi="Arial" w:cs="Arial"/>
                <w:sz w:val="20"/>
                <w:szCs w:val="20"/>
              </w:rPr>
            </w:pPr>
            <w:r>
              <w:rPr>
                <w:rFonts w:ascii="Arial" w:hAnsi="Arial" w:cs="Arial"/>
                <w:sz w:val="20"/>
                <w:szCs w:val="20"/>
              </w:rPr>
              <w:t>USD(R&amp;E) or USD(A&amp;S)</w:t>
            </w:r>
          </w:p>
        </w:tc>
      </w:tr>
      <w:tr w:rsidR="00D67218" w:rsidRPr="00CF2197" w:rsidTr="00D67218">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776A2" w:rsidRDefault="00D67218" w:rsidP="00D67218">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sz w:val="20"/>
                <w:szCs w:val="20"/>
              </w:rPr>
            </w:pPr>
          </w:p>
        </w:tc>
      </w:tr>
      <w:tr w:rsidR="00D67218" w:rsidRPr="00CF2197" w:rsidTr="00D67218">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218" w:rsidRPr="00CF2197" w:rsidRDefault="00D67218" w:rsidP="00D67218">
            <w:pPr>
              <w:rPr>
                <w:rStyle w:val="Hyperlink"/>
                <w:b/>
                <w:color w:val="000000"/>
                <w:u w:val="none"/>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8F1EB1" w:rsidRPr="00F15DB4">
              <w:rPr>
                <w:rFonts w:ascii="Arial" w:hAnsi="Arial" w:cs="Arial"/>
                <w:color w:val="000000"/>
                <w:sz w:val="20"/>
                <w:szCs w:val="20"/>
                <w:vertAlign w:val="superscript"/>
              </w:rPr>
              <w:t>1</w:t>
            </w:r>
          </w:p>
        </w:tc>
      </w:tr>
      <w:tr w:rsidR="00D67218" w:rsidRPr="00CF2197" w:rsidTr="00D67218">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D67218" w:rsidRPr="0056690B" w:rsidRDefault="00D67218" w:rsidP="00D67218">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sz w:val="20"/>
                <w:szCs w:val="20"/>
                <w:u w:val="none"/>
              </w:rPr>
            </w:pPr>
            <w:r w:rsidRPr="0056690B">
              <w:rPr>
                <w:rFonts w:ascii="Arial" w:hAnsi="Arial" w:cs="Arial"/>
                <w:sz w:val="20"/>
                <w:szCs w:val="20"/>
              </w:rPr>
              <w:t>Equal to or less than $</w:t>
            </w:r>
            <w:r w:rsidR="00B815B7">
              <w:rPr>
                <w:rFonts w:ascii="Arial" w:hAnsi="Arial" w:cs="Arial"/>
                <w:sz w:val="20"/>
                <w:szCs w:val="20"/>
              </w:rPr>
              <w:t>500,000</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537670" w:rsidRDefault="00D67218" w:rsidP="00D67218">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537670" w:rsidRDefault="00D67218" w:rsidP="00D67218">
            <w:pPr>
              <w:rPr>
                <w:rFonts w:ascii="Arial" w:hAnsi="Arial" w:cs="Arial"/>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56690B" w:rsidRDefault="00D67218" w:rsidP="00D67218">
            <w:pPr>
              <w:rPr>
                <w:rStyle w:val="Hyperlink"/>
                <w:rFonts w:ascii="Arial" w:hAnsi="Arial" w:cs="Arial"/>
                <w:color w:val="auto"/>
                <w:u w:val="none"/>
              </w:rPr>
            </w:pPr>
            <w:r w:rsidRPr="0056690B">
              <w:rPr>
                <w:rFonts w:ascii="Arial" w:hAnsi="Arial" w:cs="Arial"/>
                <w:sz w:val="20"/>
                <w:szCs w:val="20"/>
              </w:rPr>
              <w:t>Greater than $</w:t>
            </w:r>
            <w:r w:rsidR="00B815B7">
              <w:rPr>
                <w:rFonts w:ascii="Arial" w:hAnsi="Arial" w:cs="Arial"/>
                <w:sz w:val="20"/>
                <w:szCs w:val="20"/>
              </w:rPr>
              <w:t>500,000</w:t>
            </w:r>
            <w:r>
              <w:rPr>
                <w:rFonts w:ascii="Arial" w:hAnsi="Arial" w:cs="Arial"/>
                <w:sz w:val="20"/>
                <w:szCs w:val="20"/>
              </w:rPr>
              <w:t>, but</w:t>
            </w:r>
            <w:r w:rsidRPr="0056690B">
              <w:rPr>
                <w:rFonts w:ascii="Arial" w:hAnsi="Arial" w:cs="Arial"/>
                <w:sz w:val="20"/>
                <w:szCs w:val="20"/>
              </w:rPr>
              <w:t xml:space="preserve"> less than $</w:t>
            </w:r>
            <w:r w:rsidR="00B815B7">
              <w:rPr>
                <w:rFonts w:ascii="Arial" w:hAnsi="Arial" w:cs="Arial"/>
                <w:sz w:val="20"/>
                <w:szCs w:val="20"/>
              </w:rPr>
              <w:t>1</w:t>
            </w:r>
            <w:r>
              <w:rPr>
                <w:rFonts w:ascii="Arial" w:hAnsi="Arial" w:cs="Arial"/>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134B46"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5837C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5837CE">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BE72DC" w:rsidRDefault="00D67218" w:rsidP="00D67218">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2A7EAF">
              <w:rPr>
                <w:rStyle w:val="Hyperlink"/>
                <w:rFonts w:ascii="Arial" w:hAnsi="Arial" w:cs="Arial"/>
                <w:color w:val="000000"/>
                <w:sz w:val="20"/>
                <w:szCs w:val="20"/>
                <w:u w:val="none"/>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665FD8" w:rsidRDefault="00D67218" w:rsidP="00D67218">
            <w:pPr>
              <w:rPr>
                <w:rStyle w:val="Hyperlink"/>
                <w:rFonts w:ascii="Arial" w:hAnsi="Arial" w:cs="Arial"/>
                <w:color w:val="auto"/>
                <w:u w:val="none"/>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8F1EB1" w:rsidRPr="00F15DB4">
              <w:rPr>
                <w:rFonts w:ascii="Arial" w:hAnsi="Arial" w:cs="Arial"/>
                <w:color w:val="000000"/>
                <w:sz w:val="20"/>
                <w:szCs w:val="20"/>
                <w:vertAlign w:val="superscript"/>
              </w:rPr>
              <w:t>1</w:t>
            </w:r>
          </w:p>
        </w:tc>
      </w:tr>
      <w:tr w:rsidR="00D67218" w:rsidRPr="00CF2197" w:rsidTr="00D67218">
        <w:trPr>
          <w:trHeight w:val="285"/>
          <w:jc w:val="center"/>
        </w:trPr>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D67218" w:rsidRPr="00134B46" w:rsidRDefault="00D67218" w:rsidP="00D67218">
            <w:pPr>
              <w:rPr>
                <w:rStyle w:val="Hyperlink"/>
                <w:rFonts w:ascii="Arial" w:hAnsi="Arial" w:cs="Arial"/>
                <w:b/>
                <w:color w:val="auto"/>
                <w:sz w:val="20"/>
                <w:szCs w:val="20"/>
              </w:rPr>
            </w:pPr>
          </w:p>
        </w:tc>
      </w:tr>
      <w:tr w:rsidR="00D67218" w:rsidRPr="00CF2197" w:rsidTr="00D67218">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8F29F3" w:rsidP="00D67218">
            <w:pPr>
              <w:rPr>
                <w:rStyle w:val="Hyperlink"/>
                <w:rFonts w:ascii="Arial" w:hAnsi="Arial" w:cs="Arial"/>
                <w:color w:val="auto"/>
                <w:u w:val="none"/>
              </w:rPr>
            </w:pPr>
            <w:hyperlink r:id="rId19" w:anchor="P14_134" w:history="1">
              <w:r w:rsidR="00D67218" w:rsidRPr="0056690B">
                <w:rPr>
                  <w:rStyle w:val="Hyperlink"/>
                  <w:rFonts w:ascii="Arial" w:hAnsi="Arial" w:cs="Arial"/>
                  <w:color w:val="auto"/>
                  <w:sz w:val="20"/>
                  <w:szCs w:val="20"/>
                  <w:u w:val="none"/>
                </w:rPr>
                <w:t> </w:t>
              </w:r>
            </w:hyperlink>
            <w:r w:rsidR="00D67218" w:rsidRPr="0056690B">
              <w:rPr>
                <w:rFonts w:ascii="Arial" w:hAnsi="Arial" w:cs="Arial"/>
                <w:sz w:val="20"/>
                <w:szCs w:val="20"/>
              </w:rPr>
              <w:t xml:space="preserve">Equal to or less than </w:t>
            </w:r>
            <w:r w:rsidR="005837CE">
              <w:rPr>
                <w:rFonts w:ascii="Arial" w:hAnsi="Arial" w:cs="Arial"/>
                <w:sz w:val="20"/>
                <w:szCs w:val="20"/>
              </w:rPr>
              <w:t>$500,000</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D67218" w:rsidRPr="006B200F" w:rsidRDefault="00D67218" w:rsidP="00D67218">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D67218" w:rsidRPr="00CF2197" w:rsidTr="00D67218">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D67218" w:rsidRDefault="00D67218" w:rsidP="00D67218">
            <w:pPr>
              <w:jc w:val="center"/>
              <w:rPr>
                <w:rFonts w:ascii="Arial" w:hAnsi="Arial" w:cs="Arial"/>
                <w:color w:val="000000"/>
                <w:sz w:val="20"/>
                <w:szCs w:val="20"/>
              </w:rPr>
            </w:pPr>
          </w:p>
        </w:tc>
      </w:tr>
      <w:tr w:rsidR="00D67218" w:rsidRPr="00CF2197" w:rsidTr="00D67218">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56690B" w:rsidRDefault="005837CE" w:rsidP="00D67218">
            <w:pPr>
              <w:spacing w:line="120" w:lineRule="atLeast"/>
              <w:rPr>
                <w:rStyle w:val="Hyperlink"/>
                <w:rFonts w:ascii="Arial" w:hAnsi="Arial" w:cs="Arial"/>
                <w:color w:val="auto"/>
                <w:u w:val="none"/>
              </w:rPr>
            </w:pPr>
            <w:r>
              <w:rPr>
                <w:rFonts w:ascii="Arial" w:hAnsi="Arial" w:cs="Arial"/>
                <w:color w:val="000000"/>
                <w:sz w:val="20"/>
                <w:szCs w:val="20"/>
              </w:rPr>
              <w:t>Greater than $500,000</w:t>
            </w:r>
            <w:r w:rsidR="00D67218">
              <w:rPr>
                <w:rFonts w:ascii="Arial" w:hAnsi="Arial" w:cs="Arial"/>
                <w:color w:val="000000"/>
                <w:sz w:val="20"/>
                <w:szCs w:val="20"/>
              </w:rPr>
              <w:t xml:space="preserve">,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Default="00D67218" w:rsidP="00D67218">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Fonts w:ascii="Arial" w:hAnsi="Arial" w:cs="Arial"/>
                <w:color w:val="000000"/>
                <w:sz w:val="20"/>
                <w:szCs w:val="20"/>
              </w:rPr>
            </w:pPr>
            <w:r w:rsidRPr="00CF2197">
              <w:rPr>
                <w:rFonts w:ascii="Arial" w:hAnsi="Arial" w:cs="Arial"/>
                <w:color w:val="000000"/>
                <w:sz w:val="20"/>
                <w:szCs w:val="20"/>
              </w:rPr>
              <w:t>Equal to or greater than $</w:t>
            </w:r>
            <w:r w:rsidR="005837C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5837CE">
            <w:pPr>
              <w:jc w:val="center"/>
              <w:rPr>
                <w:sz w:val="20"/>
                <w:szCs w:val="20"/>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SOF AT&amp;L-</w:t>
            </w:r>
            <w:r w:rsidR="002A7EAF">
              <w:rPr>
                <w:rFonts w:ascii="Arial" w:hAnsi="Arial" w:cs="Arial"/>
                <w:color w:val="000000"/>
                <w:sz w:val="20"/>
                <w:szCs w:val="20"/>
              </w:rPr>
              <w:t>KB</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134B46" w:rsidRDefault="00D67218" w:rsidP="00D67218">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5837CE" w:rsidP="00D67218">
            <w:pPr>
              <w:rPr>
                <w:rFonts w:ascii="Arial" w:hAnsi="Arial" w:cs="Arial"/>
                <w:color w:val="000000"/>
                <w:sz w:val="20"/>
                <w:szCs w:val="20"/>
              </w:rPr>
            </w:pPr>
            <w:r>
              <w:rPr>
                <w:rFonts w:ascii="Arial" w:hAnsi="Arial" w:cs="Arial"/>
                <w:sz w:val="20"/>
                <w:szCs w:val="20"/>
              </w:rPr>
              <w:t>Equal to or less than $10</w:t>
            </w:r>
            <w:r w:rsidR="00D67218">
              <w:rPr>
                <w:rFonts w:ascii="Arial" w:hAnsi="Arial" w:cs="Arial"/>
                <w:sz w:val="20"/>
                <w:szCs w:val="20"/>
              </w:rPr>
              <w:t>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Pr>
                <w:rStyle w:val="Hyperlink"/>
                <w:rFonts w:ascii="Arial" w:hAnsi="Arial" w:cs="Arial"/>
                <w:color w:val="auto"/>
                <w:sz w:val="20"/>
                <w:szCs w:val="20"/>
                <w:u w:val="none"/>
              </w:rPr>
              <w:t>AO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5837CE" w:rsidP="00D67218">
            <w:pPr>
              <w:rPr>
                <w:rFonts w:ascii="Arial" w:hAnsi="Arial" w:cs="Arial"/>
                <w:color w:val="000000"/>
                <w:sz w:val="20"/>
                <w:szCs w:val="20"/>
              </w:rPr>
            </w:pPr>
            <w:r>
              <w:rPr>
                <w:rFonts w:ascii="Arial" w:hAnsi="Arial" w:cs="Arial"/>
                <w:color w:val="000000"/>
                <w:sz w:val="20"/>
                <w:szCs w:val="20"/>
              </w:rPr>
              <w:t>Greater than $10</w:t>
            </w:r>
            <w:r w:rsidR="00D67218">
              <w:rPr>
                <w:rFonts w:ascii="Arial" w:hAnsi="Arial" w:cs="Arial"/>
                <w:color w:val="000000"/>
                <w:sz w:val="20"/>
                <w:szCs w:val="20"/>
              </w:rPr>
              <w:t xml:space="preserve">0,000, but less than </w:t>
            </w:r>
            <w:r w:rsidR="00D67218" w:rsidRPr="00CF2197">
              <w:rPr>
                <w:rFonts w:ascii="Arial" w:hAnsi="Arial" w:cs="Arial"/>
                <w:color w:val="000000"/>
                <w:sz w:val="20"/>
                <w:szCs w:val="20"/>
              </w:rPr>
              <w:t>$</w:t>
            </w:r>
            <w:r>
              <w:rPr>
                <w:rFonts w:ascii="Arial" w:hAnsi="Arial" w:cs="Arial"/>
                <w:color w:val="000000"/>
                <w:sz w:val="20"/>
                <w:szCs w:val="20"/>
              </w:rPr>
              <w:t>1</w:t>
            </w:r>
            <w:r w:rsidR="00D67218">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2A7EAF" w:rsidP="00D67218">
            <w:pPr>
              <w:jc w:val="center"/>
              <w:rPr>
                <w:rFonts w:ascii="Arial" w:hAnsi="Arial" w:cs="Arial"/>
                <w:sz w:val="20"/>
                <w:szCs w:val="20"/>
              </w:rPr>
            </w:pPr>
            <w:r>
              <w:rPr>
                <w:rStyle w:val="Hyperlink"/>
                <w:rFonts w:ascii="Arial" w:hAnsi="Arial" w:cs="Arial"/>
                <w:color w:val="auto"/>
                <w:sz w:val="20"/>
                <w:szCs w:val="20"/>
                <w:u w:val="none"/>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5837CE">
              <w:rPr>
                <w:rFonts w:ascii="Arial" w:hAnsi="Arial" w:cs="Arial"/>
                <w:color w:val="000000"/>
                <w:sz w:val="20"/>
                <w:szCs w:val="20"/>
              </w:rPr>
              <w:t>1</w:t>
            </w:r>
            <w:r>
              <w:rPr>
                <w:rFonts w:ascii="Arial" w:hAnsi="Arial" w:cs="Arial"/>
                <w:color w:val="000000"/>
                <w:sz w:val="20"/>
                <w:szCs w:val="20"/>
              </w:rPr>
              <w:t>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Style w:val="Hyperlink"/>
                <w:rFonts w:ascii="Arial" w:hAnsi="Arial" w:cs="Arial"/>
                <w:color w:val="auto"/>
                <w:sz w:val="20"/>
                <w:szCs w:val="20"/>
                <w:u w:val="none"/>
              </w:rPr>
            </w:pPr>
            <w:r>
              <w:rPr>
                <w:rFonts w:ascii="Arial" w:hAnsi="Arial" w:cs="Arial"/>
                <w:sz w:val="20"/>
                <w:szCs w:val="20"/>
              </w:rPr>
              <w:t xml:space="preserve">Peer Review, </w:t>
            </w:r>
            <w:r w:rsidR="002A7EA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D67218" w:rsidRPr="00134B46" w:rsidRDefault="00D67218" w:rsidP="00D67218">
            <w:pPr>
              <w:jc w:val="center"/>
              <w:rPr>
                <w:rFonts w:ascii="Arial" w:hAnsi="Arial" w:cs="Arial"/>
                <w:sz w:val="20"/>
                <w:szCs w:val="20"/>
              </w:rPr>
            </w:pPr>
            <w:r w:rsidRPr="0056690B">
              <w:rPr>
                <w:rFonts w:ascii="Arial" w:hAnsi="Arial" w:cs="Arial"/>
                <w:sz w:val="20"/>
                <w:szCs w:val="20"/>
              </w:rPr>
              <w:t>SOF AT&amp;L-</w:t>
            </w:r>
            <w:r w:rsidR="002A7EAF">
              <w:rPr>
                <w:rFonts w:ascii="Arial" w:hAnsi="Arial" w:cs="Arial"/>
                <w:sz w:val="20"/>
                <w:szCs w:val="20"/>
              </w:rPr>
              <w:t>KB</w:t>
            </w:r>
          </w:p>
        </w:tc>
      </w:tr>
      <w:tr w:rsidR="00D67218" w:rsidRPr="00CF2197" w:rsidTr="00D67218">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CF2197" w:rsidRDefault="00D67218" w:rsidP="00D67218">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D67218" w:rsidRPr="00655EC2" w:rsidRDefault="00D67218" w:rsidP="00D67218">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D67218" w:rsidRPr="00CF2197" w:rsidRDefault="00D67218" w:rsidP="00D67218">
            <w:pPr>
              <w:rPr>
                <w:sz w:val="20"/>
                <w:szCs w:val="20"/>
              </w:rPr>
            </w:pPr>
          </w:p>
        </w:tc>
      </w:tr>
      <w:tr w:rsidR="00D67218" w:rsidRPr="00CF2197" w:rsidTr="00D67218">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67218" w:rsidRPr="007B0222" w:rsidRDefault="00D67218" w:rsidP="00D67218">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D67218" w:rsidRPr="00CF2197" w:rsidTr="00D67218">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D67218" w:rsidRPr="00CD2328" w:rsidRDefault="00D67218" w:rsidP="00D67218">
            <w:pPr>
              <w:rPr>
                <w:rStyle w:val="Hyperlink"/>
                <w:rFonts w:ascii="Arial" w:hAnsi="Arial" w:cs="Arial"/>
                <w:color w:val="000000"/>
                <w:sz w:val="20"/>
                <w:szCs w:val="20"/>
                <w:u w:val="none"/>
              </w:rPr>
            </w:pPr>
            <w:r>
              <w:rPr>
                <w:rFonts w:ascii="Arial" w:hAnsi="Arial" w:cs="Arial"/>
                <w:b/>
                <w:bCs/>
                <w:color w:val="000000"/>
                <w:sz w:val="20"/>
                <w:szCs w:val="20"/>
              </w:rPr>
              <w:t>5. Agreement Terminations</w:t>
            </w:r>
            <w:r w:rsidR="008F1EB1">
              <w:rPr>
                <w:rFonts w:ascii="Arial" w:hAnsi="Arial" w:cs="Arial"/>
                <w:color w:val="000000"/>
                <w:sz w:val="20"/>
                <w:szCs w:val="20"/>
                <w:vertAlign w:val="superscript"/>
              </w:rPr>
              <w:t>2</w:t>
            </w:r>
          </w:p>
        </w:tc>
      </w:tr>
      <w:tr w:rsidR="00D67218" w:rsidRPr="00CF2197" w:rsidTr="00D67218">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D67218" w:rsidRPr="00CF2197" w:rsidRDefault="00D67218" w:rsidP="00D67218">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2A7EAF" w:rsidP="00D67218">
            <w:pPr>
              <w:jc w:val="center"/>
              <w:rPr>
                <w:rStyle w:val="Hyperlink"/>
                <w:rFonts w:ascii="Arial" w:hAnsi="Arial" w:cs="Arial"/>
                <w:color w:val="000000"/>
                <w:u w:val="none"/>
              </w:rPr>
            </w:pPr>
            <w:r>
              <w:rPr>
                <w:rFonts w:ascii="Arial" w:hAnsi="Arial" w:cs="Arial"/>
                <w:color w:val="000000"/>
                <w:sz w:val="20"/>
                <w:szCs w:val="20"/>
              </w:rPr>
              <w:t>FCO</w:t>
            </w:r>
          </w:p>
        </w:tc>
      </w:tr>
      <w:tr w:rsidR="00D67218" w:rsidRPr="00CF2197" w:rsidTr="00D67218">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D67218" w:rsidRPr="00CF2197" w:rsidRDefault="00D67218" w:rsidP="00D67218">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rPr>
                <w:sz w:val="20"/>
                <w:szCs w:val="20"/>
              </w:rPr>
            </w:pPr>
          </w:p>
        </w:tc>
      </w:tr>
      <w:tr w:rsidR="00D67218" w:rsidRPr="00CF2197" w:rsidTr="00D67218">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D67218" w:rsidRPr="00D417F8" w:rsidRDefault="00D67218" w:rsidP="00D67218">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 xml:space="preserve">Peer Review, </w:t>
            </w:r>
            <w:r w:rsidR="002A7EAF">
              <w:rPr>
                <w:rFonts w:ascii="Arial" w:hAnsi="Arial" w:cs="Arial"/>
                <w:color w:val="000000"/>
                <w:sz w:val="20"/>
                <w:szCs w:val="20"/>
              </w:rPr>
              <w:t>FCO</w:t>
            </w:r>
            <w:r>
              <w:rPr>
                <w:rFonts w:ascii="Arial" w:hAnsi="Arial" w:cs="Arial"/>
                <w:color w:val="000000"/>
                <w:sz w:val="20"/>
                <w:szCs w:val="20"/>
              </w:rPr>
              <w:t>, Legal, &amp; SOF AT&amp;L-</w:t>
            </w:r>
            <w:r w:rsidR="002A7EAF">
              <w:rPr>
                <w:rFonts w:ascii="Arial" w:hAnsi="Arial" w:cs="Arial"/>
                <w:color w:val="000000"/>
                <w:sz w:val="20"/>
                <w:szCs w:val="20"/>
              </w:rPr>
              <w:t>KB</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D67218" w:rsidRPr="00CF2197" w:rsidRDefault="00D67218" w:rsidP="00D67218">
            <w:pPr>
              <w:jc w:val="center"/>
              <w:rPr>
                <w:rStyle w:val="Hyperlink"/>
                <w:rFonts w:ascii="Arial" w:hAnsi="Arial" w:cs="Arial"/>
                <w:color w:val="000000"/>
                <w:u w:val="none"/>
              </w:rPr>
            </w:pPr>
            <w:r>
              <w:rPr>
                <w:rFonts w:ascii="Arial" w:hAnsi="Arial" w:cs="Arial"/>
                <w:color w:val="000000"/>
                <w:sz w:val="20"/>
                <w:szCs w:val="20"/>
              </w:rPr>
              <w:t>HCA</w:t>
            </w:r>
          </w:p>
        </w:tc>
      </w:tr>
      <w:tr w:rsidR="00D67218" w:rsidTr="00D67218">
        <w:trPr>
          <w:trHeight w:val="318"/>
          <w:jc w:val="center"/>
        </w:trPr>
        <w:tc>
          <w:tcPr>
            <w:tcW w:w="10165" w:type="dxa"/>
            <w:gridSpan w:val="3"/>
            <w:tcBorders>
              <w:top w:val="single" w:sz="4" w:space="0" w:color="auto"/>
            </w:tcBorders>
            <w:shd w:val="clear" w:color="auto" w:fill="auto"/>
          </w:tcPr>
          <w:p w:rsidR="00D67218" w:rsidRDefault="00D67218" w:rsidP="00D67218">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D67218" w:rsidRPr="00134B46" w:rsidRDefault="00D67218" w:rsidP="00D67218">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2A7EA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182968" w:rsidRDefault="00182968">
      <w:pPr>
        <w:rPr>
          <w:rFonts w:ascii="Arial" w:hAnsi="Arial" w:cs="Arial"/>
          <w:b/>
          <w:sz w:val="16"/>
          <w:szCs w:val="16"/>
        </w:rPr>
      </w:pPr>
    </w:p>
    <w:p w:rsidR="00182968" w:rsidRDefault="00182968">
      <w:pPr>
        <w:spacing w:after="160" w:line="259" w:lineRule="auto"/>
        <w:rPr>
          <w:rFonts w:ascii="Arial" w:hAnsi="Arial" w:cs="Arial"/>
          <w:b/>
          <w:sz w:val="16"/>
          <w:szCs w:val="16"/>
        </w:rPr>
      </w:pPr>
      <w:r>
        <w:rPr>
          <w:rFonts w:ascii="Arial" w:hAnsi="Arial" w:cs="Arial"/>
          <w:b/>
          <w:sz w:val="16"/>
          <w:szCs w:val="16"/>
        </w:rPr>
        <w:br w:type="page"/>
      </w:r>
    </w:p>
    <w:tbl>
      <w:tblPr>
        <w:tblW w:w="10165" w:type="dxa"/>
        <w:jc w:val="center"/>
        <w:tblCellMar>
          <w:left w:w="0" w:type="dxa"/>
          <w:right w:w="0" w:type="dxa"/>
        </w:tblCellMar>
        <w:tblLook w:val="04A0" w:firstRow="1" w:lastRow="0" w:firstColumn="1" w:lastColumn="0" w:noHBand="0" w:noVBand="1"/>
      </w:tblPr>
      <w:tblGrid>
        <w:gridCol w:w="3388"/>
        <w:gridCol w:w="3388"/>
        <w:gridCol w:w="3389"/>
      </w:tblGrid>
      <w:tr w:rsidR="00182968" w:rsidRPr="00CF2197" w:rsidTr="00D04130">
        <w:trPr>
          <w:trHeight w:val="342"/>
          <w:jc w:val="center"/>
        </w:trPr>
        <w:tc>
          <w:tcPr>
            <w:tcW w:w="10165" w:type="dxa"/>
            <w:gridSpan w:val="3"/>
            <w:tcBorders>
              <w:top w:val="single" w:sz="4" w:space="0" w:color="auto"/>
              <w:left w:val="single" w:sz="4" w:space="0" w:color="auto"/>
              <w:bottom w:val="nil"/>
              <w:right w:val="single" w:sz="4" w:space="0" w:color="000000"/>
            </w:tcBorders>
            <w:shd w:val="clear" w:color="auto" w:fill="auto"/>
          </w:tcPr>
          <w:p w:rsidR="00182968" w:rsidRPr="00CF2197" w:rsidRDefault="00182968" w:rsidP="00D04130">
            <w:pPr>
              <w:jc w:val="center"/>
              <w:rPr>
                <w:rStyle w:val="Hyperlink"/>
                <w:rFonts w:ascii="Arial" w:hAnsi="Arial" w:cs="Arial"/>
                <w:b/>
                <w:bCs/>
                <w:color w:val="000000"/>
                <w:u w:val="none"/>
              </w:rPr>
            </w:pPr>
            <w:bookmarkStart w:id="15" w:name="a22k"/>
            <w:bookmarkEnd w:id="15"/>
            <w:r>
              <w:rPr>
                <w:rFonts w:ascii="Arial" w:hAnsi="Arial" w:cs="Arial"/>
                <w:b/>
                <w:bCs/>
                <w:color w:val="000000"/>
                <w:sz w:val="20"/>
                <w:szCs w:val="20"/>
              </w:rPr>
              <w:t>Attachment 5601-2</w:t>
            </w:r>
            <w:r w:rsidRPr="00CF2197">
              <w:rPr>
                <w:rFonts w:ascii="Arial" w:hAnsi="Arial" w:cs="Arial"/>
                <w:b/>
                <w:bCs/>
                <w:color w:val="000000"/>
                <w:sz w:val="20"/>
                <w:szCs w:val="20"/>
              </w:rPr>
              <w:t>.2</w:t>
            </w:r>
            <w:r>
              <w:rPr>
                <w:rFonts w:ascii="Arial" w:hAnsi="Arial" w:cs="Arial"/>
                <w:b/>
                <w:bCs/>
                <w:color w:val="000000"/>
                <w:sz w:val="20"/>
                <w:szCs w:val="20"/>
              </w:rPr>
              <w:t>k</w:t>
            </w:r>
          </w:p>
        </w:tc>
      </w:tr>
      <w:tr w:rsidR="00182968" w:rsidRPr="00CF2197" w:rsidTr="00D04130">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182968" w:rsidRPr="00121A73" w:rsidRDefault="00182968" w:rsidP="00D04130">
            <w:pPr>
              <w:jc w:val="center"/>
              <w:outlineLvl w:val="3"/>
              <w:rPr>
                <w:rStyle w:val="Hyperlink"/>
                <w:rFonts w:ascii="Arial" w:hAnsi="Arial" w:cs="Arial"/>
                <w:b/>
                <w:color w:val="auto"/>
                <w:kern w:val="28"/>
                <w:sz w:val="20"/>
                <w:szCs w:val="20"/>
                <w:u w:val="none"/>
              </w:rPr>
            </w:pPr>
            <w:r w:rsidRPr="00CF2197">
              <w:rPr>
                <w:rFonts w:ascii="Arial" w:hAnsi="Arial" w:cs="Arial"/>
                <w:b/>
                <w:bCs/>
                <w:color w:val="000000"/>
                <w:sz w:val="20"/>
                <w:szCs w:val="20"/>
              </w:rPr>
              <w:t xml:space="preserve">APPROVAL LEVELS OF AUTHORITY AND DOCUMENT REVIEW </w:t>
            </w:r>
            <w:r>
              <w:rPr>
                <w:rFonts w:ascii="Arial" w:hAnsi="Arial" w:cs="Arial"/>
                <w:b/>
                <w:bCs/>
                <w:color w:val="000000"/>
                <w:sz w:val="20"/>
                <w:szCs w:val="20"/>
              </w:rPr>
              <w:t>– January 2020</w:t>
            </w:r>
          </w:p>
        </w:tc>
      </w:tr>
      <w:tr w:rsidR="00182968" w:rsidRPr="00CF2197" w:rsidTr="00D04130">
        <w:trPr>
          <w:trHeight w:val="342"/>
          <w:jc w:val="center"/>
        </w:trPr>
        <w:tc>
          <w:tcPr>
            <w:tcW w:w="10165" w:type="dxa"/>
            <w:gridSpan w:val="3"/>
            <w:tcBorders>
              <w:top w:val="nil"/>
              <w:left w:val="single" w:sz="4" w:space="0" w:color="auto"/>
              <w:bottom w:val="nil"/>
              <w:right w:val="single" w:sz="4" w:space="0" w:color="000000"/>
            </w:tcBorders>
            <w:shd w:val="clear" w:color="auto" w:fill="auto"/>
          </w:tcPr>
          <w:p w:rsidR="00182968" w:rsidRPr="00CF2197" w:rsidRDefault="00182968" w:rsidP="00D04130">
            <w:pPr>
              <w:jc w:val="center"/>
              <w:rPr>
                <w:rStyle w:val="Hyperlink"/>
                <w:rFonts w:ascii="Arial" w:hAnsi="Arial" w:cs="Arial"/>
                <w:color w:val="000000"/>
                <w:u w:val="none"/>
              </w:rPr>
            </w:pPr>
            <w:r w:rsidRPr="00CF2197">
              <w:rPr>
                <w:rFonts w:ascii="Arial" w:hAnsi="Arial" w:cs="Arial"/>
                <w:color w:val="000000"/>
                <w:sz w:val="20"/>
                <w:szCs w:val="20"/>
              </w:rPr>
              <w:t>(unless further rest</w:t>
            </w:r>
            <w:r>
              <w:rPr>
                <w:rFonts w:ascii="Arial" w:hAnsi="Arial" w:cs="Arial"/>
                <w:color w:val="000000"/>
                <w:sz w:val="20"/>
                <w:szCs w:val="20"/>
              </w:rPr>
              <w:t>ricted by individual Agreements</w:t>
            </w:r>
            <w:r w:rsidRPr="00CF2197">
              <w:rPr>
                <w:rFonts w:ascii="Arial" w:hAnsi="Arial" w:cs="Arial"/>
                <w:color w:val="000000"/>
                <w:sz w:val="20"/>
                <w:szCs w:val="20"/>
              </w:rPr>
              <w:t xml:space="preserve"> Officer warrant levels)</w:t>
            </w:r>
          </w:p>
        </w:tc>
      </w:tr>
      <w:tr w:rsidR="00182968" w:rsidRPr="00CF2197" w:rsidTr="00D04130">
        <w:trPr>
          <w:trHeight w:val="342"/>
          <w:jc w:val="center"/>
        </w:trPr>
        <w:tc>
          <w:tcPr>
            <w:tcW w:w="10165" w:type="dxa"/>
            <w:gridSpan w:val="3"/>
            <w:tcBorders>
              <w:top w:val="nil"/>
              <w:left w:val="single" w:sz="4" w:space="0" w:color="auto"/>
              <w:bottom w:val="single" w:sz="4" w:space="0" w:color="auto"/>
              <w:right w:val="single" w:sz="4" w:space="0" w:color="000000"/>
            </w:tcBorders>
            <w:shd w:val="clear" w:color="auto" w:fill="auto"/>
          </w:tcPr>
          <w:p w:rsidR="00182968" w:rsidRPr="00130CF0" w:rsidRDefault="00182968" w:rsidP="00D04130">
            <w:pPr>
              <w:jc w:val="center"/>
              <w:rPr>
                <w:rStyle w:val="Hyperlink"/>
                <w:rFonts w:ascii="Arial" w:hAnsi="Arial" w:cs="Arial"/>
                <w:b/>
                <w:bCs/>
                <w:color w:val="000000"/>
                <w:u w:val="none"/>
              </w:rPr>
            </w:pPr>
            <w:r>
              <w:rPr>
                <w:rFonts w:ascii="Arial" w:hAnsi="Arial" w:cs="Arial"/>
                <w:b/>
                <w:bCs/>
                <w:color w:val="000000"/>
                <w:sz w:val="20"/>
                <w:szCs w:val="20"/>
              </w:rPr>
              <w:t>SOF AT&amp;L-KX, TSOCs, Contingency Operations, 24</w:t>
            </w:r>
            <w:r w:rsidRPr="002C133E">
              <w:rPr>
                <w:rFonts w:ascii="Arial" w:hAnsi="Arial" w:cs="Arial"/>
                <w:b/>
                <w:bCs/>
                <w:color w:val="000000"/>
                <w:sz w:val="20"/>
                <w:szCs w:val="20"/>
                <w:vertAlign w:val="superscript"/>
              </w:rPr>
              <w:t>th</w:t>
            </w:r>
            <w:r>
              <w:rPr>
                <w:rFonts w:ascii="Arial" w:hAnsi="Arial" w:cs="Arial"/>
                <w:b/>
                <w:bCs/>
                <w:color w:val="000000"/>
                <w:sz w:val="20"/>
                <w:szCs w:val="20"/>
              </w:rPr>
              <w:t xml:space="preserve"> SOW, and 905th</w:t>
            </w:r>
          </w:p>
        </w:tc>
      </w:tr>
      <w:tr w:rsidR="00182968" w:rsidRPr="00CF2197" w:rsidTr="00D04130">
        <w:trPr>
          <w:trHeight w:val="255"/>
          <w:jc w:val="center"/>
        </w:trPr>
        <w:tc>
          <w:tcPr>
            <w:tcW w:w="338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182968" w:rsidRPr="00CF2197" w:rsidRDefault="00182968" w:rsidP="00D04130">
            <w:pPr>
              <w:jc w:val="center"/>
              <w:rPr>
                <w:rStyle w:val="Hyperlink"/>
                <w:rFonts w:ascii="Arial" w:hAnsi="Arial" w:cs="Arial"/>
                <w:b/>
                <w:bCs/>
                <w:color w:val="000000"/>
                <w:u w:val="none"/>
              </w:rPr>
            </w:pPr>
            <w:r w:rsidRPr="00CF2197">
              <w:rPr>
                <w:rFonts w:ascii="Arial" w:hAnsi="Arial" w:cs="Arial"/>
                <w:b/>
                <w:bCs/>
                <w:color w:val="000000"/>
                <w:sz w:val="20"/>
                <w:szCs w:val="20"/>
              </w:rPr>
              <w:t>ACTION</w:t>
            </w:r>
          </w:p>
        </w:tc>
        <w:tc>
          <w:tcPr>
            <w:tcW w:w="338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82968" w:rsidRPr="00CF2197" w:rsidRDefault="00182968" w:rsidP="00D04130">
            <w:pPr>
              <w:jc w:val="center"/>
              <w:rPr>
                <w:rStyle w:val="Hyperlink"/>
                <w:rFonts w:ascii="Arial" w:hAnsi="Arial" w:cs="Arial"/>
                <w:b/>
                <w:bCs/>
                <w:color w:val="000000"/>
                <w:u w:val="none"/>
              </w:rPr>
            </w:pPr>
            <w:r w:rsidRPr="00CF2197">
              <w:rPr>
                <w:rFonts w:ascii="Arial" w:hAnsi="Arial" w:cs="Arial"/>
                <w:b/>
                <w:bCs/>
                <w:color w:val="000000"/>
                <w:sz w:val="20"/>
                <w:szCs w:val="20"/>
              </w:rPr>
              <w:t>REVIEW</w:t>
            </w:r>
          </w:p>
        </w:tc>
        <w:tc>
          <w:tcPr>
            <w:tcW w:w="33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82968" w:rsidRPr="00CF2197" w:rsidRDefault="00182968" w:rsidP="00D04130">
            <w:pPr>
              <w:jc w:val="center"/>
              <w:rPr>
                <w:rStyle w:val="Hyperlink"/>
                <w:rFonts w:ascii="Arial" w:hAnsi="Arial" w:cs="Arial"/>
                <w:b/>
                <w:bCs/>
                <w:color w:val="000000"/>
                <w:u w:val="none"/>
              </w:rPr>
            </w:pPr>
            <w:r w:rsidRPr="00CF2197">
              <w:rPr>
                <w:rFonts w:ascii="Arial" w:hAnsi="Arial" w:cs="Arial"/>
                <w:b/>
                <w:bCs/>
                <w:color w:val="000000"/>
                <w:sz w:val="20"/>
                <w:szCs w:val="20"/>
              </w:rPr>
              <w:t>APPROVAL</w:t>
            </w:r>
          </w:p>
        </w:tc>
      </w:tr>
      <w:tr w:rsidR="00182968" w:rsidRPr="00CF2197" w:rsidTr="00D04130">
        <w:trPr>
          <w:trHeight w:val="259"/>
          <w:jc w:val="center"/>
        </w:trPr>
        <w:tc>
          <w:tcPr>
            <w:tcW w:w="10165" w:type="dxa"/>
            <w:gridSpan w:val="3"/>
            <w:tcBorders>
              <w:top w:val="nil"/>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bottom"/>
            <w:hideMark/>
          </w:tcPr>
          <w:p w:rsidR="00182968" w:rsidRPr="00A67A28" w:rsidRDefault="00182968" w:rsidP="00D04130">
            <w:pPr>
              <w:rPr>
                <w:rStyle w:val="Hyperlink"/>
                <w:rFonts w:ascii="Arial" w:hAnsi="Arial" w:cs="Arial"/>
                <w:b/>
                <w:bCs/>
                <w:color w:val="auto"/>
                <w:sz w:val="20"/>
                <w:szCs w:val="20"/>
                <w:u w:val="none"/>
                <w:vertAlign w:val="superscript"/>
              </w:rPr>
            </w:pPr>
            <w:r>
              <w:rPr>
                <w:rFonts w:ascii="Arial" w:hAnsi="Arial" w:cs="Arial"/>
                <w:b/>
                <w:bCs/>
                <w:sz w:val="20"/>
                <w:szCs w:val="20"/>
              </w:rPr>
              <w:t>1.  Use of OT Authority D&amp;F</w:t>
            </w:r>
            <w:r w:rsidR="00A67A28">
              <w:rPr>
                <w:rFonts w:ascii="Arial" w:hAnsi="Arial" w:cs="Arial"/>
                <w:b/>
                <w:bCs/>
                <w:sz w:val="20"/>
                <w:szCs w:val="20"/>
                <w:vertAlign w:val="superscript"/>
              </w:rPr>
              <w:t>1</w:t>
            </w:r>
          </w:p>
        </w:tc>
      </w:tr>
      <w:tr w:rsidR="00182968" w:rsidRPr="00CF2197" w:rsidTr="00D04130">
        <w:trPr>
          <w:trHeight w:val="210"/>
          <w:jc w:val="center"/>
        </w:trPr>
        <w:tc>
          <w:tcPr>
            <w:tcW w:w="10165" w:type="dxa"/>
            <w:gridSpan w:val="3"/>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82968" w:rsidRDefault="00182968" w:rsidP="00D04130">
            <w:pPr>
              <w:rPr>
                <w:rFonts w:ascii="Arial" w:hAnsi="Arial" w:cs="Arial"/>
                <w:sz w:val="20"/>
                <w:szCs w:val="20"/>
              </w:rPr>
            </w:pPr>
            <w:r w:rsidRPr="00B31982">
              <w:rPr>
                <w:rFonts w:ascii="Arial" w:hAnsi="Arial" w:cs="Arial"/>
                <w:b/>
                <w:i/>
                <w:color w:val="FF0000"/>
                <w:sz w:val="20"/>
                <w:szCs w:val="20"/>
              </w:rPr>
              <w:t>NOTE:</w:t>
            </w:r>
            <w:r>
              <w:rPr>
                <w:rFonts w:ascii="Arial" w:hAnsi="Arial" w:cs="Arial"/>
                <w:b/>
                <w:i/>
                <w:color w:val="FF0000"/>
                <w:sz w:val="20"/>
                <w:szCs w:val="20"/>
              </w:rPr>
              <w:t xml:space="preserve"> </w:t>
            </w:r>
            <w:r>
              <w:rPr>
                <w:rFonts w:ascii="Arial" w:hAnsi="Arial" w:cs="Arial"/>
                <w:sz w:val="20"/>
                <w:szCs w:val="20"/>
              </w:rPr>
              <w:t>See Note 1 for calculating the value of OTs that include multiple transactions, phases, or follow-on production.</w:t>
            </w:r>
          </w:p>
        </w:tc>
      </w:tr>
      <w:tr w:rsidR="00182968" w:rsidRPr="00CF2197" w:rsidTr="00D04130">
        <w:trPr>
          <w:trHeight w:val="327"/>
          <w:jc w:val="center"/>
        </w:trPr>
        <w:tc>
          <w:tcPr>
            <w:tcW w:w="3388" w:type="dxa"/>
            <w:tcBorders>
              <w:top w:val="single" w:sz="4" w:space="0" w:color="auto"/>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b/>
                <w:sz w:val="20"/>
                <w:szCs w:val="20"/>
                <w:u w:val="single"/>
              </w:rPr>
            </w:pPr>
            <w:r w:rsidRPr="00FE6DC8">
              <w:rPr>
                <w:rFonts w:ascii="Arial" w:hAnsi="Arial" w:cs="Arial"/>
                <w:b/>
                <w:sz w:val="20"/>
                <w:szCs w:val="20"/>
                <w:u w:val="single"/>
              </w:rPr>
              <w:t>Competitive OT Procedures:</w:t>
            </w:r>
          </w:p>
        </w:tc>
        <w:tc>
          <w:tcPr>
            <w:tcW w:w="3388"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rPr>
                <w:rFonts w:ascii="Arial" w:hAnsi="Arial" w:cs="Arial"/>
                <w:sz w:val="20"/>
                <w:szCs w:val="20"/>
              </w:rPr>
            </w:pPr>
          </w:p>
        </w:tc>
        <w:tc>
          <w:tcPr>
            <w:tcW w:w="338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sz w:val="20"/>
                <w:szCs w:val="20"/>
              </w:rPr>
            </w:pPr>
            <w:r>
              <w:rPr>
                <w:rFonts w:ascii="Arial" w:hAnsi="Arial" w:cs="Arial"/>
                <w:sz w:val="20"/>
                <w:szCs w:val="20"/>
              </w:rPr>
              <w:t>Equal to or less than $150,000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sidRPr="005213F0">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sidRPr="005213F0">
              <w:rPr>
                <w:rFonts w:ascii="Arial" w:hAnsi="Arial" w:cs="Arial"/>
                <w:sz w:val="20"/>
                <w:szCs w:val="20"/>
              </w:rPr>
              <w:t>AO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sz w:val="20"/>
                <w:szCs w:val="20"/>
              </w:rPr>
            </w:pPr>
            <w:r>
              <w:rPr>
                <w:rFonts w:ascii="Arial" w:hAnsi="Arial" w:cs="Arial"/>
                <w:sz w:val="20"/>
                <w:szCs w:val="20"/>
              </w:rPr>
              <w:t>Greater than $150,000, but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Peer Review</w:t>
            </w:r>
            <w:r w:rsidRPr="005213F0">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0C323F" w:rsidP="00D04130">
            <w:pPr>
              <w:jc w:val="center"/>
              <w:rPr>
                <w:rFonts w:ascii="Arial" w:hAnsi="Arial" w:cs="Arial"/>
                <w:sz w:val="20"/>
                <w:szCs w:val="20"/>
              </w:rPr>
            </w:pPr>
            <w:r>
              <w:rPr>
                <w:rFonts w:ascii="Arial" w:hAnsi="Arial" w:cs="Arial"/>
                <w:sz w:val="20"/>
                <w:szCs w:val="20"/>
              </w:rPr>
              <w:t>FCO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color w:val="000000"/>
                <w:sz w:val="20"/>
                <w:szCs w:val="20"/>
              </w:rPr>
            </w:pPr>
            <w:r w:rsidRPr="00CF2197">
              <w:rPr>
                <w:rFonts w:ascii="Arial" w:hAnsi="Arial" w:cs="Arial"/>
                <w:color w:val="000000"/>
                <w:sz w:val="20"/>
                <w:szCs w:val="20"/>
              </w:rPr>
              <w:t>Equal to or greater than $</w:t>
            </w:r>
            <w:r w:rsidR="005756E4">
              <w:rPr>
                <w:rFonts w:ascii="Arial" w:hAnsi="Arial" w:cs="Arial"/>
                <w:color w:val="000000"/>
                <w:sz w:val="20"/>
                <w:szCs w:val="20"/>
              </w:rPr>
              <w:t>250,000</w:t>
            </w:r>
            <w:r>
              <w:rPr>
                <w:rFonts w:ascii="Arial" w:hAnsi="Arial" w:cs="Arial"/>
                <w:color w:val="000000"/>
                <w:sz w:val="20"/>
                <w:szCs w:val="20"/>
              </w:rPr>
              <w:t>,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KX</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Pr>
                <w:rFonts w:ascii="Arial" w:hAnsi="Arial" w:cs="Arial"/>
                <w:b/>
                <w:sz w:val="20"/>
                <w:szCs w:val="20"/>
                <w:u w:val="single"/>
              </w:rPr>
              <w:t xml:space="preserve">Sole </w:t>
            </w:r>
            <w:r w:rsidRPr="00FE6DC8">
              <w:rPr>
                <w:rFonts w:ascii="Arial" w:hAnsi="Arial" w:cs="Arial"/>
                <w:b/>
                <w:sz w:val="20"/>
                <w:szCs w:val="20"/>
                <w:u w:val="single"/>
              </w:rPr>
              <w:t>source / Non-competitive OT</w:t>
            </w:r>
            <w:r w:rsidRPr="00FE6DC8">
              <w:rPr>
                <w:rFonts w:ascii="Arial" w:hAnsi="Arial" w:cs="Arial"/>
                <w:b/>
                <w:color w:val="000000"/>
                <w:sz w:val="20"/>
                <w:szCs w:val="20"/>
                <w:u w:val="single"/>
              </w:rPr>
              <w:t>:</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sz w:val="20"/>
                <w:szCs w:val="20"/>
              </w:rPr>
            </w:pPr>
            <w:r>
              <w:rPr>
                <w:rFonts w:ascii="Arial" w:hAnsi="Arial" w:cs="Arial"/>
                <w:sz w:val="20"/>
                <w:szCs w:val="20"/>
              </w:rPr>
              <w:t>Equal to or less than $100,000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AO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color w:val="000000"/>
                <w:sz w:val="20"/>
                <w:szCs w:val="20"/>
              </w:rPr>
            </w:pPr>
            <w:r>
              <w:rPr>
                <w:rFonts w:ascii="Arial" w:hAnsi="Arial" w:cs="Arial"/>
                <w:color w:val="000000"/>
                <w:sz w:val="20"/>
                <w:szCs w:val="20"/>
              </w:rPr>
              <w:t>Greater than $100,000</w:t>
            </w:r>
            <w:r w:rsidR="00182968">
              <w:rPr>
                <w:rFonts w:ascii="Arial" w:hAnsi="Arial" w:cs="Arial"/>
                <w:color w:val="000000"/>
                <w:sz w:val="20"/>
                <w:szCs w:val="20"/>
              </w:rPr>
              <w:t xml:space="preserve">, but less than </w:t>
            </w:r>
            <w:r w:rsidR="00182968" w:rsidRPr="00CF2197">
              <w:rPr>
                <w:rFonts w:ascii="Arial" w:hAnsi="Arial" w:cs="Arial"/>
                <w:color w:val="000000"/>
                <w:sz w:val="20"/>
                <w:szCs w:val="20"/>
              </w:rPr>
              <w:t>$</w:t>
            </w:r>
            <w:r>
              <w:rPr>
                <w:rFonts w:ascii="Arial" w:hAnsi="Arial" w:cs="Arial"/>
                <w:color w:val="000000"/>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r>
              <w:rPr>
                <w:rFonts w:ascii="Arial" w:hAnsi="Arial" w:cs="Arial"/>
                <w:sz w:val="20"/>
                <w:szCs w:val="20"/>
              </w:rPr>
              <w:t>Peer Review, Legal</w:t>
            </w:r>
          </w:p>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0C323F" w:rsidP="00D04130">
            <w:pPr>
              <w:jc w:val="center"/>
              <w:rPr>
                <w:rFonts w:ascii="Arial" w:hAnsi="Arial" w:cs="Arial"/>
                <w:sz w:val="20"/>
                <w:szCs w:val="20"/>
              </w:rPr>
            </w:pPr>
            <w:r>
              <w:rPr>
                <w:rFonts w:ascii="Arial" w:hAnsi="Arial" w:cs="Arial"/>
                <w:sz w:val="20"/>
                <w:szCs w:val="20"/>
              </w:rPr>
              <w:t>FCO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sidRPr="00CF2197">
              <w:rPr>
                <w:rFonts w:ascii="Arial" w:hAnsi="Arial" w:cs="Arial"/>
                <w:color w:val="000000"/>
                <w:sz w:val="20"/>
                <w:szCs w:val="20"/>
              </w:rPr>
              <w:t>Equal to or greater than $</w:t>
            </w:r>
            <w:r w:rsidR="005756E4">
              <w:rPr>
                <w:rFonts w:ascii="Arial" w:hAnsi="Arial" w:cs="Arial"/>
                <w:color w:val="000000"/>
                <w:sz w:val="20"/>
                <w:szCs w:val="20"/>
              </w:rPr>
              <w:t>250,000</w:t>
            </w:r>
            <w:r>
              <w:rPr>
                <w:rFonts w:ascii="Arial" w:hAnsi="Arial" w:cs="Arial"/>
                <w:color w:val="000000"/>
                <w:sz w:val="20"/>
                <w:szCs w:val="20"/>
              </w:rPr>
              <w:t>, but less than $100M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sidRPr="00A30FF7">
              <w:rPr>
                <w:rFonts w:ascii="Arial" w:hAnsi="Arial" w:cs="Arial"/>
                <w:sz w:val="20"/>
                <w:szCs w:val="20"/>
              </w:rPr>
              <w:t>SOF AT&amp;L-</w:t>
            </w:r>
            <w:r w:rsidR="000C323F">
              <w:rPr>
                <w:rFonts w:ascii="Arial" w:hAnsi="Arial" w:cs="Arial"/>
                <w:sz w:val="20"/>
                <w:szCs w:val="20"/>
              </w:rPr>
              <w:t>KX</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37670" w:rsidRDefault="00182968" w:rsidP="00D04130">
            <w:pPr>
              <w:rPr>
                <w:rFonts w:ascii="Arial" w:hAnsi="Arial" w:cs="Arial"/>
                <w:b/>
                <w:color w:val="000000"/>
                <w:sz w:val="20"/>
                <w:szCs w:val="20"/>
                <w:u w:val="single"/>
              </w:rPr>
            </w:pPr>
            <w:r w:rsidRPr="00FE6DC8">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sz w:val="20"/>
                <w:szCs w:val="20"/>
              </w:rPr>
            </w:pPr>
            <w:r>
              <w:rPr>
                <w:rStyle w:val="Hyperlink"/>
                <w:rFonts w:ascii="Arial" w:hAnsi="Arial" w:cs="Arial"/>
                <w:color w:val="auto"/>
                <w:sz w:val="20"/>
                <w:szCs w:val="20"/>
                <w:u w:val="none"/>
              </w:rPr>
              <w:t>Equal to or less than $</w:t>
            </w:r>
            <w:r w:rsidR="00182968">
              <w:rPr>
                <w:rStyle w:val="Hyperlink"/>
                <w:rFonts w:ascii="Arial" w:hAnsi="Arial" w:cs="Arial"/>
                <w:color w:val="auto"/>
                <w:sz w:val="20"/>
                <w:szCs w:val="20"/>
                <w:u w:val="none"/>
              </w:rPr>
              <w:t>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AO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5756E4" w:rsidP="00D04130">
            <w:pPr>
              <w:rPr>
                <w:rFonts w:ascii="Arial" w:hAnsi="Arial" w:cs="Arial"/>
                <w:sz w:val="20"/>
                <w:szCs w:val="20"/>
              </w:rPr>
            </w:pPr>
            <w:r>
              <w:rPr>
                <w:rStyle w:val="Hyperlink"/>
                <w:rFonts w:ascii="Arial" w:hAnsi="Arial" w:cs="Arial"/>
                <w:color w:val="auto"/>
                <w:sz w:val="20"/>
                <w:szCs w:val="20"/>
                <w:u w:val="none"/>
              </w:rPr>
              <w:t>Greater than $50,000, but less than $250,000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Peer Review, Legal</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0C323F" w:rsidP="00D04130">
            <w:pPr>
              <w:jc w:val="center"/>
              <w:rPr>
                <w:rFonts w:ascii="Arial" w:hAnsi="Arial" w:cs="Arial"/>
                <w:sz w:val="20"/>
                <w:szCs w:val="20"/>
              </w:rPr>
            </w:pPr>
            <w:r>
              <w:rPr>
                <w:rFonts w:ascii="Arial" w:hAnsi="Arial" w:cs="Arial"/>
                <w:sz w:val="20"/>
                <w:szCs w:val="20"/>
              </w:rPr>
              <w:t>FCO</w:t>
            </w: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sidRPr="007776A2">
              <w:rPr>
                <w:rStyle w:val="Hyperlink"/>
                <w:rFonts w:ascii="Arial" w:hAnsi="Arial" w:cs="Arial"/>
                <w:color w:val="auto"/>
                <w:sz w:val="20"/>
                <w:szCs w:val="20"/>
                <w:u w:val="none"/>
              </w:rPr>
              <w:t>E</w:t>
            </w:r>
            <w:r>
              <w:rPr>
                <w:rStyle w:val="Hyperlink"/>
                <w:rFonts w:ascii="Arial" w:hAnsi="Arial" w:cs="Arial"/>
                <w:color w:val="auto"/>
                <w:sz w:val="20"/>
                <w:szCs w:val="20"/>
                <w:u w:val="none"/>
              </w:rPr>
              <w:t>qual to or greater</w:t>
            </w:r>
            <w:r w:rsidR="005756E4">
              <w:rPr>
                <w:rStyle w:val="Hyperlink"/>
                <w:rFonts w:ascii="Arial" w:hAnsi="Arial" w:cs="Arial"/>
                <w:color w:val="auto"/>
                <w:sz w:val="20"/>
                <w:szCs w:val="20"/>
                <w:u w:val="none"/>
              </w:rPr>
              <w:t xml:space="preserve"> than $250,000</w:t>
            </w:r>
            <w:r>
              <w:rPr>
                <w:rStyle w:val="Hyperlink"/>
                <w:rFonts w:ascii="Arial" w:hAnsi="Arial" w:cs="Arial"/>
                <w:color w:val="auto"/>
                <w:sz w:val="20"/>
                <w:szCs w:val="20"/>
                <w:u w:val="none"/>
              </w:rPr>
              <w:t>, but less than $100M</w:t>
            </w: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SOF AT&amp;L-</w:t>
            </w:r>
            <w:r w:rsidR="000C323F">
              <w:rPr>
                <w:rFonts w:ascii="Arial" w:hAnsi="Arial" w:cs="Arial"/>
                <w:sz w:val="20"/>
                <w:szCs w:val="20"/>
              </w:rPr>
              <w:t>KX</w:t>
            </w:r>
          </w:p>
        </w:tc>
      </w:tr>
      <w:tr w:rsidR="00182968" w:rsidRPr="00CF2197" w:rsidTr="00D04130">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82968" w:rsidRPr="007776A2" w:rsidRDefault="00182968" w:rsidP="00D04130">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r w:rsidRPr="00CF2197">
              <w:rPr>
                <w:rFonts w:ascii="Arial" w:hAnsi="Arial" w:cs="Arial"/>
                <w:color w:val="000000"/>
                <w:sz w:val="20"/>
                <w:szCs w:val="20"/>
              </w:rPr>
              <w:t>Equal to or greater than $</w:t>
            </w:r>
            <w:r>
              <w:rPr>
                <w:rFonts w:ascii="Arial" w:hAnsi="Arial" w:cs="Arial"/>
                <w:color w:val="000000"/>
                <w:sz w:val="20"/>
                <w:szCs w:val="20"/>
              </w:rPr>
              <w:t>100M, but less than $500M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A30FF7"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82968" w:rsidRPr="007776A2" w:rsidRDefault="00182968" w:rsidP="00D04130">
            <w:pPr>
              <w:rPr>
                <w:rStyle w:val="Hyperlink"/>
                <w:rFonts w:ascii="Arial" w:hAnsi="Arial" w:cs="Arial"/>
                <w:color w:val="auto"/>
                <w:sz w:val="20"/>
                <w:szCs w:val="20"/>
                <w:u w:val="none"/>
              </w:rPr>
            </w:pPr>
          </w:p>
        </w:tc>
        <w:tc>
          <w:tcPr>
            <w:tcW w:w="3388"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r>
      <w:tr w:rsidR="00182968" w:rsidRPr="00CF2197" w:rsidTr="00D04130">
        <w:trPr>
          <w:trHeight w:val="288"/>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213F0" w:rsidRDefault="00182968" w:rsidP="00D04130">
            <w:pPr>
              <w:rPr>
                <w:rFonts w:ascii="Arial" w:hAnsi="Arial" w:cs="Arial"/>
                <w:sz w:val="20"/>
                <w:szCs w:val="20"/>
              </w:rPr>
            </w:pPr>
            <w:r w:rsidRPr="00CF2197">
              <w:rPr>
                <w:rFonts w:ascii="Arial" w:hAnsi="Arial" w:cs="Arial"/>
                <w:color w:val="000000"/>
                <w:sz w:val="20"/>
                <w:szCs w:val="20"/>
              </w:rPr>
              <w:t>Equal to or greater than $</w:t>
            </w:r>
            <w:r>
              <w:rPr>
                <w:rFonts w:ascii="Arial" w:hAnsi="Arial" w:cs="Arial"/>
                <w:color w:val="000000"/>
                <w:sz w:val="20"/>
                <w:szCs w:val="20"/>
              </w:rPr>
              <w:t>500M</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 SOF AT&amp;L-</w:t>
            </w:r>
            <w:r w:rsidR="000C323F">
              <w:rPr>
                <w:rFonts w:ascii="Arial" w:hAnsi="Arial" w:cs="Arial"/>
                <w:sz w:val="20"/>
                <w:szCs w:val="20"/>
              </w:rPr>
              <w:t>KX</w:t>
            </w:r>
            <w:r>
              <w:rPr>
                <w:rFonts w:ascii="Arial" w:hAnsi="Arial" w:cs="Arial"/>
                <w:sz w:val="20"/>
                <w:szCs w:val="20"/>
              </w:rPr>
              <w:t>, HCA, &amp; SPE</w:t>
            </w:r>
          </w:p>
        </w:tc>
        <w:tc>
          <w:tcPr>
            <w:tcW w:w="338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5213F0" w:rsidRDefault="00182968" w:rsidP="00D04130">
            <w:pPr>
              <w:jc w:val="center"/>
              <w:rPr>
                <w:rFonts w:ascii="Arial" w:hAnsi="Arial" w:cs="Arial"/>
                <w:sz w:val="20"/>
                <w:szCs w:val="20"/>
              </w:rPr>
            </w:pPr>
            <w:r>
              <w:rPr>
                <w:rFonts w:ascii="Arial" w:hAnsi="Arial" w:cs="Arial"/>
                <w:sz w:val="20"/>
                <w:szCs w:val="20"/>
              </w:rPr>
              <w:t>USD(R&amp;E) or USD(A&amp;S)</w:t>
            </w:r>
          </w:p>
        </w:tc>
      </w:tr>
      <w:tr w:rsidR="00182968" w:rsidRPr="00CF2197" w:rsidTr="00D04130">
        <w:trPr>
          <w:trHeight w:val="288"/>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82968" w:rsidRPr="007776A2" w:rsidRDefault="00182968" w:rsidP="00D04130">
            <w:pPr>
              <w:rPr>
                <w:rStyle w:val="Hyperlink"/>
                <w:rFonts w:ascii="Arial" w:hAnsi="Arial" w:cs="Arial"/>
                <w:color w:val="auto"/>
                <w:sz w:val="20"/>
                <w:szCs w:val="20"/>
                <w:u w:val="none"/>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c>
          <w:tcPr>
            <w:tcW w:w="33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sz w:val="20"/>
                <w:szCs w:val="20"/>
              </w:rPr>
            </w:pPr>
          </w:p>
        </w:tc>
      </w:tr>
      <w:tr w:rsidR="00182968" w:rsidRPr="00CF2197" w:rsidTr="00D04130">
        <w:trPr>
          <w:trHeight w:val="28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82968" w:rsidRPr="00A67A28" w:rsidRDefault="00182968" w:rsidP="00D04130">
            <w:pPr>
              <w:rPr>
                <w:rStyle w:val="Hyperlink"/>
                <w:b/>
                <w:color w:val="000000"/>
                <w:u w:val="none"/>
                <w:vertAlign w:val="superscript"/>
              </w:rPr>
            </w:pPr>
            <w:r>
              <w:rPr>
                <w:rFonts w:ascii="Arial" w:hAnsi="Arial" w:cs="Arial"/>
                <w:b/>
                <w:bCs/>
                <w:color w:val="000000"/>
                <w:sz w:val="20"/>
                <w:szCs w:val="20"/>
              </w:rPr>
              <w:t>2.</w:t>
            </w:r>
            <w:r w:rsidRPr="00CF2197">
              <w:rPr>
                <w:rFonts w:ascii="Arial" w:hAnsi="Arial" w:cs="Arial"/>
                <w:b/>
                <w:bCs/>
                <w:color w:val="000000"/>
                <w:sz w:val="20"/>
                <w:szCs w:val="20"/>
              </w:rPr>
              <w:t xml:space="preserve">  Request</w:t>
            </w:r>
            <w:r>
              <w:rPr>
                <w:rFonts w:ascii="Arial" w:hAnsi="Arial" w:cs="Arial"/>
                <w:b/>
                <w:bCs/>
                <w:color w:val="000000"/>
                <w:sz w:val="20"/>
                <w:szCs w:val="20"/>
              </w:rPr>
              <w:t>s for Proposals, Solicitations, and Requests for White Papers</w:t>
            </w:r>
            <w:r w:rsidR="00A67A28">
              <w:rPr>
                <w:rFonts w:ascii="Arial" w:hAnsi="Arial" w:cs="Arial"/>
                <w:b/>
                <w:bCs/>
                <w:color w:val="000000"/>
                <w:sz w:val="20"/>
                <w:szCs w:val="20"/>
                <w:vertAlign w:val="superscript"/>
              </w:rPr>
              <w:t>1</w:t>
            </w:r>
          </w:p>
        </w:tc>
      </w:tr>
      <w:tr w:rsidR="00182968" w:rsidRPr="00CF2197" w:rsidTr="00D04130">
        <w:trPr>
          <w:trHeight w:val="255"/>
          <w:jc w:val="center"/>
        </w:trPr>
        <w:tc>
          <w:tcPr>
            <w:tcW w:w="3388"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tcPr>
          <w:p w:rsidR="00182968" w:rsidRPr="0056690B" w:rsidRDefault="00182968" w:rsidP="00D04130">
            <w:pPr>
              <w:rPr>
                <w:rFonts w:ascii="Arial" w:hAnsi="Arial" w:cs="Arial"/>
                <w:sz w:val="20"/>
                <w:szCs w:val="20"/>
              </w:rPr>
            </w:pPr>
          </w:p>
        </w:tc>
        <w:tc>
          <w:tcPr>
            <w:tcW w:w="3388"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color w:val="000000"/>
                <w:sz w:val="20"/>
                <w:szCs w:val="20"/>
              </w:rPr>
            </w:pPr>
          </w:p>
        </w:tc>
        <w:tc>
          <w:tcPr>
            <w:tcW w:w="3389"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color w:val="000000"/>
                <w:sz w:val="20"/>
                <w:szCs w:val="20"/>
              </w:rPr>
            </w:pPr>
          </w:p>
        </w:tc>
      </w:tr>
      <w:tr w:rsidR="00182968" w:rsidRPr="00CF2197" w:rsidTr="00D04130">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182968" w:rsidRPr="0056690B" w:rsidRDefault="00182968" w:rsidP="00D04130">
            <w:pPr>
              <w:rPr>
                <w:rStyle w:val="Hyperlink"/>
                <w:rFonts w:ascii="Arial" w:hAnsi="Arial" w:cs="Arial"/>
                <w:color w:val="auto"/>
                <w:sz w:val="20"/>
                <w:szCs w:val="20"/>
                <w:u w:val="none"/>
              </w:rPr>
            </w:pPr>
            <w:r w:rsidRPr="0056690B">
              <w:rPr>
                <w:rFonts w:ascii="Arial" w:hAnsi="Arial" w:cs="Arial"/>
                <w:sz w:val="20"/>
                <w:szCs w:val="20"/>
              </w:rPr>
              <w:t>Equal to or less than $</w:t>
            </w:r>
            <w:r w:rsidR="005756E4">
              <w:rPr>
                <w:rFonts w:ascii="Arial" w:hAnsi="Arial" w:cs="Arial"/>
                <w:sz w:val="20"/>
                <w:szCs w:val="20"/>
              </w:rPr>
              <w:t>150,000</w:t>
            </w:r>
            <w:r w:rsidRPr="0056690B">
              <w:rPr>
                <w:rFonts w:ascii="Arial" w:hAnsi="Arial" w:cs="Arial"/>
                <w:sz w:val="20"/>
                <w:szCs w:val="20"/>
              </w:rPr>
              <w:t xml:space="preserve"> </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537670" w:rsidRDefault="00182968" w:rsidP="00D04130">
            <w:pPr>
              <w:rPr>
                <w:rFonts w:ascii="Arial" w:hAnsi="Arial" w:cs="Arial"/>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537670" w:rsidRDefault="00182968" w:rsidP="00D04130">
            <w:pPr>
              <w:rPr>
                <w:rFonts w:ascii="Arial" w:hAnsi="Arial" w:cs="Arial"/>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537670" w:rsidRDefault="00182968" w:rsidP="00D04130">
            <w:pPr>
              <w:rPr>
                <w:rFonts w:ascii="Arial" w:hAnsi="Arial" w:cs="Arial"/>
                <w:sz w:val="20"/>
                <w:szCs w:val="20"/>
              </w:rPr>
            </w:pPr>
          </w:p>
        </w:tc>
      </w:tr>
      <w:tr w:rsidR="00182968" w:rsidRPr="00CF2197" w:rsidTr="00D04130">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182968" w:rsidRPr="0056690B" w:rsidRDefault="00182968" w:rsidP="00D04130">
            <w:pPr>
              <w:rPr>
                <w:rStyle w:val="Hyperlink"/>
                <w:rFonts w:ascii="Arial" w:hAnsi="Arial" w:cs="Arial"/>
                <w:color w:val="auto"/>
                <w:u w:val="none"/>
              </w:rPr>
            </w:pPr>
            <w:r w:rsidRPr="0056690B">
              <w:rPr>
                <w:rFonts w:ascii="Arial" w:hAnsi="Arial" w:cs="Arial"/>
                <w:sz w:val="20"/>
                <w:szCs w:val="20"/>
              </w:rPr>
              <w:t>Greater than $</w:t>
            </w:r>
            <w:r w:rsidR="005756E4">
              <w:rPr>
                <w:rFonts w:ascii="Arial" w:hAnsi="Arial" w:cs="Arial"/>
                <w:sz w:val="20"/>
                <w:szCs w:val="20"/>
              </w:rPr>
              <w:t>150,000</w:t>
            </w:r>
            <w:r>
              <w:rPr>
                <w:rFonts w:ascii="Arial" w:hAnsi="Arial" w:cs="Arial"/>
                <w:sz w:val="20"/>
                <w:szCs w:val="20"/>
              </w:rPr>
              <w:t>, but</w:t>
            </w:r>
            <w:r w:rsidRPr="0056690B">
              <w:rPr>
                <w:rFonts w:ascii="Arial" w:hAnsi="Arial" w:cs="Arial"/>
                <w:sz w:val="20"/>
                <w:szCs w:val="20"/>
              </w:rPr>
              <w:t xml:space="preserve"> less than $</w:t>
            </w:r>
            <w:r w:rsidR="005756E4">
              <w:rPr>
                <w:rFonts w:ascii="Arial" w:hAnsi="Arial" w:cs="Arial"/>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0C323F" w:rsidP="00D04130">
            <w:pPr>
              <w:jc w:val="center"/>
              <w:rPr>
                <w:rStyle w:val="Hyperlink"/>
                <w:rFonts w:ascii="Arial" w:hAnsi="Arial" w:cs="Arial"/>
                <w:color w:val="000000"/>
                <w:u w:val="none"/>
              </w:rPr>
            </w:pPr>
            <w:r>
              <w:rPr>
                <w:rFonts w:ascii="Arial" w:hAnsi="Arial" w:cs="Arial"/>
                <w:color w:val="000000"/>
                <w:sz w:val="20"/>
                <w:szCs w:val="20"/>
              </w:rPr>
              <w:t>FCO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134B46" w:rsidRDefault="00182968" w:rsidP="00D0413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spacing w:line="120" w:lineRule="atLeast"/>
              <w:rPr>
                <w:rStyle w:val="Hyperlink"/>
                <w:rFonts w:ascii="Arial" w:hAnsi="Arial" w:cs="Arial"/>
                <w:color w:val="000000"/>
                <w:u w:val="none"/>
              </w:rPr>
            </w:pPr>
            <w:r w:rsidRPr="00CF2197">
              <w:rPr>
                <w:rFonts w:ascii="Arial" w:hAnsi="Arial" w:cs="Arial"/>
                <w:color w:val="000000"/>
                <w:sz w:val="20"/>
                <w:szCs w:val="20"/>
              </w:rPr>
              <w:t>Equal to or greater than $</w:t>
            </w:r>
            <w:r w:rsidR="005756E4">
              <w:rPr>
                <w:rFonts w:ascii="Arial" w:hAnsi="Arial" w:cs="Arial"/>
                <w:color w:val="000000"/>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5756E4">
            <w:pPr>
              <w:jc w:val="cente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xml:space="preserve">, </w:t>
            </w:r>
            <w:r w:rsidRPr="00CF2197">
              <w:rPr>
                <w:rFonts w:ascii="Arial" w:hAnsi="Arial" w:cs="Arial"/>
                <w:color w:val="000000"/>
                <w:sz w:val="20"/>
                <w:szCs w:val="20"/>
              </w:rPr>
              <w:t>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BE72DC" w:rsidRDefault="00182968" w:rsidP="00D04130">
            <w:pPr>
              <w:jc w:val="center"/>
              <w:rPr>
                <w:rStyle w:val="Hyperlink"/>
                <w:rFonts w:ascii="Arial" w:hAnsi="Arial" w:cs="Arial"/>
                <w:color w:val="000000"/>
                <w:sz w:val="20"/>
                <w:szCs w:val="20"/>
                <w:u w:val="none"/>
              </w:rPr>
            </w:pPr>
            <w:r w:rsidRPr="00BE72DC">
              <w:rPr>
                <w:rStyle w:val="Hyperlink"/>
                <w:rFonts w:ascii="Arial" w:hAnsi="Arial" w:cs="Arial"/>
                <w:color w:val="000000"/>
                <w:sz w:val="20"/>
                <w:szCs w:val="20"/>
                <w:u w:val="none"/>
              </w:rPr>
              <w:t xml:space="preserve">SOF AT&amp;L </w:t>
            </w:r>
            <w:r w:rsidR="000C323F">
              <w:rPr>
                <w:rStyle w:val="Hyperlink"/>
                <w:rFonts w:ascii="Arial" w:hAnsi="Arial" w:cs="Arial"/>
                <w:color w:val="000000"/>
                <w:sz w:val="20"/>
                <w:szCs w:val="20"/>
                <w:u w:val="none"/>
              </w:rPr>
              <w:t>KX</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25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182968" w:rsidRPr="00A67A28" w:rsidRDefault="00182968" w:rsidP="00D04130">
            <w:pPr>
              <w:rPr>
                <w:rStyle w:val="Hyperlink"/>
                <w:rFonts w:ascii="Arial" w:hAnsi="Arial" w:cs="Arial"/>
                <w:color w:val="auto"/>
                <w:u w:val="none"/>
                <w:vertAlign w:val="superscript"/>
              </w:rPr>
            </w:pPr>
            <w:r>
              <w:rPr>
                <w:rFonts w:ascii="Arial" w:hAnsi="Arial" w:cs="Arial"/>
                <w:b/>
                <w:bCs/>
                <w:color w:val="000000"/>
                <w:sz w:val="20"/>
                <w:szCs w:val="20"/>
              </w:rPr>
              <w:t>4.  Agreement</w:t>
            </w:r>
            <w:r w:rsidRPr="00CF2197">
              <w:rPr>
                <w:rFonts w:ascii="Arial" w:hAnsi="Arial" w:cs="Arial"/>
                <w:b/>
                <w:bCs/>
                <w:color w:val="000000"/>
                <w:sz w:val="20"/>
                <w:szCs w:val="20"/>
              </w:rPr>
              <w:t xml:space="preserve"> Clearance</w:t>
            </w:r>
            <w:r w:rsidR="00A67A28">
              <w:rPr>
                <w:rFonts w:ascii="Arial" w:hAnsi="Arial" w:cs="Arial"/>
                <w:b/>
                <w:bCs/>
                <w:color w:val="000000"/>
                <w:sz w:val="20"/>
                <w:szCs w:val="20"/>
                <w:vertAlign w:val="superscript"/>
              </w:rPr>
              <w:t>1</w:t>
            </w:r>
          </w:p>
        </w:tc>
      </w:tr>
      <w:tr w:rsidR="00182968" w:rsidRPr="00CF2197" w:rsidTr="00D04130">
        <w:trPr>
          <w:trHeight w:val="285"/>
          <w:jc w:val="center"/>
        </w:trPr>
        <w:tc>
          <w:tcPr>
            <w:tcW w:w="3388" w:type="dxa"/>
            <w:tcBorders>
              <w:top w:val="nil"/>
              <w:left w:val="single" w:sz="4" w:space="0" w:color="auto"/>
              <w:right w:val="single" w:sz="4" w:space="0" w:color="auto"/>
            </w:tcBorders>
            <w:shd w:val="clear" w:color="auto" w:fill="auto"/>
          </w:tcPr>
          <w:p w:rsidR="00182968" w:rsidRPr="00134B46" w:rsidRDefault="00182968" w:rsidP="00D04130">
            <w:pPr>
              <w:rPr>
                <w:rStyle w:val="Hyperlink"/>
                <w:rFonts w:ascii="Arial" w:hAnsi="Arial" w:cs="Arial"/>
                <w:b/>
                <w:color w:val="auto"/>
                <w:sz w:val="20"/>
                <w:szCs w:val="20"/>
              </w:rPr>
            </w:pPr>
          </w:p>
        </w:tc>
        <w:tc>
          <w:tcPr>
            <w:tcW w:w="3388" w:type="dxa"/>
            <w:tcBorders>
              <w:top w:val="nil"/>
              <w:left w:val="single" w:sz="4" w:space="0" w:color="auto"/>
              <w:right w:val="single" w:sz="4" w:space="0" w:color="auto"/>
            </w:tcBorders>
            <w:shd w:val="clear" w:color="auto" w:fill="auto"/>
          </w:tcPr>
          <w:p w:rsidR="00182968" w:rsidRPr="00134B46" w:rsidRDefault="00182968" w:rsidP="00D04130">
            <w:pPr>
              <w:rPr>
                <w:rStyle w:val="Hyperlink"/>
                <w:rFonts w:ascii="Arial" w:hAnsi="Arial" w:cs="Arial"/>
                <w:b/>
                <w:color w:val="auto"/>
                <w:sz w:val="20"/>
                <w:szCs w:val="20"/>
              </w:rPr>
            </w:pPr>
          </w:p>
        </w:tc>
        <w:tc>
          <w:tcPr>
            <w:tcW w:w="3389" w:type="dxa"/>
            <w:tcBorders>
              <w:top w:val="nil"/>
              <w:left w:val="single" w:sz="4" w:space="0" w:color="auto"/>
              <w:right w:val="single" w:sz="4" w:space="0" w:color="auto"/>
            </w:tcBorders>
            <w:shd w:val="clear" w:color="auto" w:fill="auto"/>
          </w:tcPr>
          <w:p w:rsidR="00182968" w:rsidRPr="00134B46" w:rsidRDefault="00182968" w:rsidP="00D04130">
            <w:pPr>
              <w:rPr>
                <w:rStyle w:val="Hyperlink"/>
                <w:rFonts w:ascii="Arial" w:hAnsi="Arial" w:cs="Arial"/>
                <w:b/>
                <w:color w:val="auto"/>
                <w:sz w:val="20"/>
                <w:szCs w:val="20"/>
              </w:rPr>
            </w:pPr>
          </w:p>
        </w:tc>
      </w:tr>
      <w:tr w:rsidR="00182968" w:rsidRPr="00CF2197" w:rsidTr="00D04130">
        <w:trPr>
          <w:trHeight w:val="255"/>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182968" w:rsidRPr="0056690B" w:rsidRDefault="008F29F3" w:rsidP="00D04130">
            <w:pPr>
              <w:rPr>
                <w:rStyle w:val="Hyperlink"/>
                <w:rFonts w:ascii="Arial" w:hAnsi="Arial" w:cs="Arial"/>
                <w:color w:val="auto"/>
                <w:u w:val="none"/>
              </w:rPr>
            </w:pPr>
            <w:hyperlink r:id="rId20" w:anchor="P14_134" w:history="1">
              <w:r w:rsidR="00182968" w:rsidRPr="0056690B">
                <w:rPr>
                  <w:rStyle w:val="Hyperlink"/>
                  <w:rFonts w:ascii="Arial" w:hAnsi="Arial" w:cs="Arial"/>
                  <w:color w:val="auto"/>
                  <w:sz w:val="20"/>
                  <w:szCs w:val="20"/>
                  <w:u w:val="none"/>
                </w:rPr>
                <w:t> </w:t>
              </w:r>
            </w:hyperlink>
            <w:r w:rsidR="00182968" w:rsidRPr="0056690B">
              <w:rPr>
                <w:rFonts w:ascii="Arial" w:hAnsi="Arial" w:cs="Arial"/>
                <w:sz w:val="20"/>
                <w:szCs w:val="20"/>
              </w:rPr>
              <w:t xml:space="preserve">Equal to or less than </w:t>
            </w:r>
            <w:r w:rsidR="009E278D">
              <w:rPr>
                <w:rFonts w:ascii="Arial" w:hAnsi="Arial" w:cs="Arial"/>
                <w:sz w:val="20"/>
                <w:szCs w:val="20"/>
              </w:rPr>
              <w:t>$150,000</w:t>
            </w: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hideMark/>
          </w:tcPr>
          <w:p w:rsidR="00182968" w:rsidRPr="006B200F" w:rsidRDefault="00182968" w:rsidP="00D04130">
            <w:pPr>
              <w:jc w:val="center"/>
              <w:rPr>
                <w:rStyle w:val="Hyperlink"/>
                <w:rFonts w:ascii="Arial" w:hAnsi="Arial" w:cs="Arial"/>
                <w:color w:val="000000"/>
                <w:sz w:val="20"/>
                <w:szCs w:val="20"/>
                <w:u w:val="none"/>
              </w:rPr>
            </w:pPr>
            <w:r w:rsidRPr="006B200F">
              <w:rPr>
                <w:rStyle w:val="Hyperlink"/>
                <w:rFonts w:ascii="Arial" w:hAnsi="Arial" w:cs="Arial"/>
                <w:color w:val="000000"/>
                <w:sz w:val="20"/>
                <w:szCs w:val="20"/>
                <w:u w:val="none"/>
              </w:rPr>
              <w:t>Peer Review, Legal</w:t>
            </w:r>
          </w:p>
        </w:tc>
        <w:tc>
          <w:tcPr>
            <w:tcW w:w="3389"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A</w:t>
            </w:r>
            <w:r w:rsidRPr="00CF2197">
              <w:rPr>
                <w:rFonts w:ascii="Arial" w:hAnsi="Arial" w:cs="Arial"/>
                <w:color w:val="000000"/>
                <w:sz w:val="20"/>
                <w:szCs w:val="20"/>
              </w:rPr>
              <w:t>O</w:t>
            </w:r>
          </w:p>
        </w:tc>
      </w:tr>
      <w:tr w:rsidR="00182968" w:rsidRPr="00CF2197" w:rsidTr="00D04130">
        <w:trPr>
          <w:trHeight w:val="120"/>
          <w:jc w:val="center"/>
        </w:trPr>
        <w:tc>
          <w:tcPr>
            <w:tcW w:w="3388" w:type="dxa"/>
            <w:tcBorders>
              <w:top w:val="nil"/>
              <w:left w:val="single" w:sz="4" w:space="0" w:color="auto"/>
              <w:right w:val="single" w:sz="4" w:space="0" w:color="auto"/>
            </w:tcBorders>
            <w:shd w:val="clear" w:color="auto" w:fill="auto"/>
            <w:tcMar>
              <w:top w:w="15" w:type="dxa"/>
              <w:left w:w="15" w:type="dxa"/>
              <w:bottom w:w="0" w:type="dxa"/>
              <w:right w:w="15" w:type="dxa"/>
            </w:tcMar>
          </w:tcPr>
          <w:p w:rsidR="00182968" w:rsidRDefault="00182968" w:rsidP="00D04130">
            <w:pPr>
              <w:spacing w:line="120" w:lineRule="atLeast"/>
              <w:rPr>
                <w:rFonts w:ascii="Arial" w:hAnsi="Arial" w:cs="Arial"/>
                <w:color w:val="000000"/>
                <w:sz w:val="20"/>
                <w:szCs w:val="20"/>
              </w:rPr>
            </w:pPr>
          </w:p>
        </w:tc>
        <w:tc>
          <w:tcPr>
            <w:tcW w:w="3388" w:type="dxa"/>
            <w:tcBorders>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tabs>
                <w:tab w:val="left" w:pos="2340"/>
              </w:tabs>
              <w:rPr>
                <w:rFonts w:ascii="Arial" w:hAnsi="Arial" w:cs="Arial"/>
                <w:color w:val="000000"/>
                <w:sz w:val="20"/>
                <w:szCs w:val="20"/>
              </w:rPr>
            </w:pPr>
            <w:r>
              <w:rPr>
                <w:rFonts w:ascii="Arial" w:hAnsi="Arial" w:cs="Arial"/>
                <w:color w:val="000000"/>
                <w:sz w:val="20"/>
                <w:szCs w:val="20"/>
              </w:rPr>
              <w:tab/>
            </w:r>
          </w:p>
        </w:tc>
        <w:tc>
          <w:tcPr>
            <w:tcW w:w="3389" w:type="dxa"/>
            <w:tcBorders>
              <w:top w:val="nil"/>
              <w:left w:val="single" w:sz="4" w:space="0" w:color="auto"/>
              <w:right w:val="single" w:sz="4" w:space="0" w:color="auto"/>
            </w:tcBorders>
            <w:shd w:val="clear" w:color="auto" w:fill="auto"/>
            <w:noWrap/>
            <w:tcMar>
              <w:top w:w="15" w:type="dxa"/>
              <w:left w:w="15" w:type="dxa"/>
              <w:bottom w:w="0" w:type="dxa"/>
              <w:right w:w="15" w:type="dxa"/>
            </w:tcMar>
          </w:tcPr>
          <w:p w:rsidR="00182968" w:rsidRDefault="00182968" w:rsidP="00D04130">
            <w:pPr>
              <w:jc w:val="center"/>
              <w:rPr>
                <w:rFonts w:ascii="Arial" w:hAnsi="Arial" w:cs="Arial"/>
                <w:color w:val="000000"/>
                <w:sz w:val="20"/>
                <w:szCs w:val="20"/>
              </w:rPr>
            </w:pPr>
          </w:p>
        </w:tc>
      </w:tr>
      <w:tr w:rsidR="00182968" w:rsidRPr="00CF2197" w:rsidTr="00D04130">
        <w:trPr>
          <w:trHeight w:val="120"/>
          <w:jc w:val="center"/>
        </w:trPr>
        <w:tc>
          <w:tcPr>
            <w:tcW w:w="3388" w:type="dxa"/>
            <w:tcBorders>
              <w:left w:val="single" w:sz="4" w:space="0" w:color="auto"/>
              <w:bottom w:val="nil"/>
              <w:right w:val="single" w:sz="4" w:space="0" w:color="auto"/>
            </w:tcBorders>
            <w:shd w:val="clear" w:color="auto" w:fill="auto"/>
            <w:tcMar>
              <w:top w:w="15" w:type="dxa"/>
              <w:left w:w="15" w:type="dxa"/>
              <w:bottom w:w="0" w:type="dxa"/>
              <w:right w:w="15" w:type="dxa"/>
            </w:tcMar>
            <w:hideMark/>
          </w:tcPr>
          <w:p w:rsidR="00182968" w:rsidRPr="0056690B" w:rsidRDefault="009E278D" w:rsidP="00D04130">
            <w:pPr>
              <w:spacing w:line="120" w:lineRule="atLeast"/>
              <w:rPr>
                <w:rStyle w:val="Hyperlink"/>
                <w:rFonts w:ascii="Arial" w:hAnsi="Arial" w:cs="Arial"/>
                <w:color w:val="auto"/>
                <w:u w:val="none"/>
              </w:rPr>
            </w:pPr>
            <w:r>
              <w:rPr>
                <w:rFonts w:ascii="Arial" w:hAnsi="Arial" w:cs="Arial"/>
                <w:color w:val="000000"/>
                <w:sz w:val="20"/>
                <w:szCs w:val="20"/>
              </w:rPr>
              <w:t>Greater than $150,000</w:t>
            </w:r>
            <w:r w:rsidR="00182968">
              <w:rPr>
                <w:rFonts w:ascii="Arial" w:hAnsi="Arial" w:cs="Arial"/>
                <w:color w:val="000000"/>
                <w:sz w:val="20"/>
                <w:szCs w:val="20"/>
              </w:rPr>
              <w:t xml:space="preserve">, but less than </w:t>
            </w:r>
            <w:r w:rsidR="00182968" w:rsidRPr="00CF2197">
              <w:rPr>
                <w:rFonts w:ascii="Arial" w:hAnsi="Arial" w:cs="Arial"/>
                <w:color w:val="000000"/>
                <w:sz w:val="20"/>
                <w:szCs w:val="20"/>
              </w:rPr>
              <w:t>$</w:t>
            </w:r>
            <w:r>
              <w:rPr>
                <w:rFonts w:ascii="Arial" w:hAnsi="Arial" w:cs="Arial"/>
                <w:color w:val="000000"/>
                <w:sz w:val="20"/>
                <w:szCs w:val="20"/>
              </w:rPr>
              <w:t>250,000</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 xml:space="preserve">Peer Review, </w:t>
            </w:r>
            <w:r w:rsidRPr="00CF2197">
              <w:rPr>
                <w:rFonts w:ascii="Arial" w:hAnsi="Arial" w:cs="Arial"/>
                <w:color w:val="000000"/>
                <w:sz w:val="20"/>
                <w:szCs w:val="20"/>
              </w:rPr>
              <w:t>Legal</w:t>
            </w:r>
          </w:p>
        </w:tc>
        <w:tc>
          <w:tcPr>
            <w:tcW w:w="3389" w:type="dxa"/>
            <w:tcBorders>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0C323F" w:rsidP="00D04130">
            <w:pPr>
              <w:jc w:val="center"/>
              <w:rPr>
                <w:rStyle w:val="Hyperlink"/>
                <w:rFonts w:ascii="Arial" w:hAnsi="Arial" w:cs="Arial"/>
                <w:color w:val="000000"/>
                <w:u w:val="none"/>
              </w:rPr>
            </w:pPr>
            <w:r>
              <w:rPr>
                <w:rFonts w:ascii="Arial" w:hAnsi="Arial" w:cs="Arial"/>
                <w:color w:val="000000"/>
                <w:sz w:val="20"/>
                <w:szCs w:val="20"/>
              </w:rPr>
              <w:t>FCO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Default="00182968" w:rsidP="00D04130">
            <w:pPr>
              <w:spacing w:line="120" w:lineRule="atLeast"/>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182968" w:rsidRPr="00CF2197" w:rsidRDefault="00182968" w:rsidP="00D04130">
            <w:pPr>
              <w:rPr>
                <w:rFonts w:ascii="Arial" w:hAnsi="Arial" w:cs="Arial"/>
                <w:color w:val="000000"/>
                <w:sz w:val="20"/>
                <w:szCs w:val="20"/>
              </w:rPr>
            </w:pPr>
            <w:r w:rsidRPr="00CF2197">
              <w:rPr>
                <w:rFonts w:ascii="Arial" w:hAnsi="Arial" w:cs="Arial"/>
                <w:color w:val="000000"/>
                <w:sz w:val="20"/>
                <w:szCs w:val="20"/>
              </w:rPr>
              <w:t>Equal to or greater than $</w:t>
            </w:r>
            <w:r w:rsidR="009E278D">
              <w:rPr>
                <w:rFonts w:ascii="Arial" w:hAnsi="Arial" w:cs="Arial"/>
                <w:color w:val="000000"/>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211D79">
            <w:pPr>
              <w:jc w:val="center"/>
              <w:rPr>
                <w:sz w:val="20"/>
                <w:szCs w:val="20"/>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SOF AT&amp;L-</w:t>
            </w:r>
            <w:r w:rsidR="000C323F">
              <w:rPr>
                <w:rFonts w:ascii="Arial" w:hAnsi="Arial" w:cs="Arial"/>
                <w:color w:val="000000"/>
                <w:sz w:val="20"/>
                <w:szCs w:val="20"/>
              </w:rPr>
              <w:t>KX</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134B46" w:rsidRDefault="00182968" w:rsidP="00D04130">
            <w:pPr>
              <w:rPr>
                <w:rFonts w:ascii="Arial" w:hAnsi="Arial" w:cs="Arial"/>
                <w:b/>
                <w:color w:val="000000"/>
                <w:sz w:val="20"/>
                <w:szCs w:val="20"/>
                <w:u w:val="single"/>
              </w:rPr>
            </w:pPr>
            <w:r w:rsidRPr="002F210B">
              <w:rPr>
                <w:rFonts w:ascii="Arial" w:hAnsi="Arial" w:cs="Arial"/>
                <w:b/>
                <w:color w:val="000000"/>
                <w:sz w:val="20"/>
                <w:szCs w:val="20"/>
                <w:u w:val="single"/>
              </w:rPr>
              <w:t>Using other than RDT&amp;E Funds:</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9E278D" w:rsidP="00D04130">
            <w:pPr>
              <w:rPr>
                <w:rFonts w:ascii="Arial" w:hAnsi="Arial" w:cs="Arial"/>
                <w:color w:val="000000"/>
                <w:sz w:val="20"/>
                <w:szCs w:val="20"/>
              </w:rPr>
            </w:pPr>
            <w:r>
              <w:rPr>
                <w:rFonts w:ascii="Arial" w:hAnsi="Arial" w:cs="Arial"/>
                <w:sz w:val="20"/>
                <w:szCs w:val="20"/>
              </w:rPr>
              <w:t>Equal to or less than $</w:t>
            </w:r>
            <w:r w:rsidR="00182968">
              <w:rPr>
                <w:rFonts w:ascii="Arial" w:hAnsi="Arial" w:cs="Arial"/>
                <w:sz w:val="20"/>
                <w:szCs w:val="20"/>
              </w:rPr>
              <w:t>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134B46" w:rsidRDefault="00182968" w:rsidP="00D04130">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134B46" w:rsidRDefault="00182968" w:rsidP="00D04130">
            <w:pPr>
              <w:jc w:val="center"/>
              <w:rPr>
                <w:rFonts w:ascii="Arial" w:hAnsi="Arial" w:cs="Arial"/>
                <w:sz w:val="20"/>
                <w:szCs w:val="20"/>
              </w:rPr>
            </w:pPr>
            <w:r>
              <w:rPr>
                <w:rStyle w:val="Hyperlink"/>
                <w:rFonts w:ascii="Arial" w:hAnsi="Arial" w:cs="Arial"/>
                <w:color w:val="auto"/>
                <w:sz w:val="20"/>
                <w:szCs w:val="20"/>
                <w:u w:val="none"/>
              </w:rPr>
              <w:t>AO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9E278D" w:rsidP="00D04130">
            <w:pPr>
              <w:rPr>
                <w:rFonts w:ascii="Arial" w:hAnsi="Arial" w:cs="Arial"/>
                <w:color w:val="000000"/>
                <w:sz w:val="20"/>
                <w:szCs w:val="20"/>
              </w:rPr>
            </w:pPr>
            <w:r>
              <w:rPr>
                <w:rFonts w:ascii="Arial" w:hAnsi="Arial" w:cs="Arial"/>
                <w:color w:val="000000"/>
                <w:sz w:val="20"/>
                <w:szCs w:val="20"/>
              </w:rPr>
              <w:t>Greater than $</w:t>
            </w:r>
            <w:r w:rsidR="00182968">
              <w:rPr>
                <w:rFonts w:ascii="Arial" w:hAnsi="Arial" w:cs="Arial"/>
                <w:color w:val="000000"/>
                <w:sz w:val="20"/>
                <w:szCs w:val="20"/>
              </w:rPr>
              <w:t xml:space="preserve">50,000, but less than </w:t>
            </w:r>
            <w:r w:rsidR="00182968" w:rsidRPr="00CF2197">
              <w:rPr>
                <w:rFonts w:ascii="Arial" w:hAnsi="Arial" w:cs="Arial"/>
                <w:color w:val="000000"/>
                <w:sz w:val="20"/>
                <w:szCs w:val="20"/>
              </w:rPr>
              <w:t>$</w:t>
            </w:r>
            <w:r>
              <w:rPr>
                <w:rFonts w:ascii="Arial" w:hAnsi="Arial" w:cs="Arial"/>
                <w:color w:val="000000"/>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134B46" w:rsidRDefault="00182968" w:rsidP="00D04130">
            <w:pPr>
              <w:jc w:val="center"/>
              <w:rPr>
                <w:rStyle w:val="Hyperlink"/>
                <w:rFonts w:ascii="Arial" w:hAnsi="Arial" w:cs="Arial"/>
                <w:color w:val="auto"/>
                <w:sz w:val="20"/>
                <w:szCs w:val="20"/>
                <w:u w:val="none"/>
              </w:rPr>
            </w:pPr>
            <w:r>
              <w:rPr>
                <w:rStyle w:val="Hyperlink"/>
                <w:rFonts w:ascii="Arial" w:hAnsi="Arial" w:cs="Arial"/>
                <w:color w:val="auto"/>
                <w:sz w:val="20"/>
                <w:szCs w:val="20"/>
                <w:u w:val="none"/>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134B46" w:rsidRDefault="000C323F" w:rsidP="00D04130">
            <w:pPr>
              <w:jc w:val="center"/>
              <w:rPr>
                <w:rFonts w:ascii="Arial" w:hAnsi="Arial" w:cs="Arial"/>
                <w:sz w:val="20"/>
                <w:szCs w:val="20"/>
              </w:rPr>
            </w:pPr>
            <w:r>
              <w:rPr>
                <w:rStyle w:val="Hyperlink"/>
                <w:rFonts w:ascii="Arial" w:hAnsi="Arial" w:cs="Arial"/>
                <w:color w:val="auto"/>
                <w:sz w:val="20"/>
                <w:szCs w:val="20"/>
                <w:u w:val="none"/>
              </w:rPr>
              <w:t>FCO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r>
              <w:rPr>
                <w:rFonts w:ascii="Arial" w:hAnsi="Arial" w:cs="Arial"/>
                <w:color w:val="000000"/>
                <w:sz w:val="20"/>
                <w:szCs w:val="20"/>
              </w:rPr>
              <w:t>Equal to or g</w:t>
            </w:r>
            <w:r w:rsidRPr="00CF2197">
              <w:rPr>
                <w:rFonts w:ascii="Arial" w:hAnsi="Arial" w:cs="Arial"/>
                <w:color w:val="000000"/>
                <w:sz w:val="20"/>
                <w:szCs w:val="20"/>
              </w:rPr>
              <w:t>reater than $</w:t>
            </w:r>
            <w:r w:rsidR="009E278D">
              <w:rPr>
                <w:rFonts w:ascii="Arial" w:hAnsi="Arial" w:cs="Arial"/>
                <w:color w:val="000000"/>
                <w:sz w:val="20"/>
                <w:szCs w:val="20"/>
              </w:rPr>
              <w:t>250,000</w:t>
            </w: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rsidR="00182968" w:rsidRPr="00134B46" w:rsidRDefault="00182968" w:rsidP="00D04130">
            <w:pPr>
              <w:jc w:val="center"/>
              <w:rPr>
                <w:rStyle w:val="Hyperlink"/>
                <w:rFonts w:ascii="Arial" w:hAnsi="Arial" w:cs="Arial"/>
                <w:color w:val="auto"/>
                <w:sz w:val="20"/>
                <w:szCs w:val="20"/>
                <w:u w:val="none"/>
              </w:rPr>
            </w:pPr>
            <w:r>
              <w:rPr>
                <w:rFonts w:ascii="Arial" w:hAnsi="Arial" w:cs="Arial"/>
                <w:sz w:val="20"/>
                <w:szCs w:val="20"/>
              </w:rPr>
              <w:t xml:space="preserve">Peer Review, </w:t>
            </w:r>
            <w:r w:rsidR="000C323F">
              <w:rPr>
                <w:rFonts w:ascii="Arial" w:hAnsi="Arial" w:cs="Arial"/>
                <w:sz w:val="20"/>
                <w:szCs w:val="20"/>
              </w:rPr>
              <w:t>FCO</w:t>
            </w:r>
            <w:r>
              <w:rPr>
                <w:rFonts w:ascii="Arial" w:hAnsi="Arial" w:cs="Arial"/>
                <w:sz w:val="20"/>
                <w:szCs w:val="20"/>
              </w:rPr>
              <w:t>,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tcPr>
          <w:p w:rsidR="00182968" w:rsidRPr="00134B46" w:rsidRDefault="00182968" w:rsidP="00D04130">
            <w:pPr>
              <w:jc w:val="center"/>
              <w:rPr>
                <w:rFonts w:ascii="Arial" w:hAnsi="Arial" w:cs="Arial"/>
                <w:sz w:val="20"/>
                <w:szCs w:val="20"/>
              </w:rPr>
            </w:pPr>
            <w:r w:rsidRPr="0056690B">
              <w:rPr>
                <w:rFonts w:ascii="Arial" w:hAnsi="Arial" w:cs="Arial"/>
                <w:sz w:val="20"/>
                <w:szCs w:val="20"/>
              </w:rPr>
              <w:t>SOF AT&amp;L-</w:t>
            </w:r>
            <w:r w:rsidR="000C323F">
              <w:rPr>
                <w:rFonts w:ascii="Arial" w:hAnsi="Arial" w:cs="Arial"/>
                <w:sz w:val="20"/>
                <w:szCs w:val="20"/>
              </w:rPr>
              <w:t>KX</w:t>
            </w:r>
          </w:p>
        </w:tc>
      </w:tr>
      <w:tr w:rsidR="00182968" w:rsidRPr="00CF2197" w:rsidTr="00D04130">
        <w:trPr>
          <w:trHeight w:val="120"/>
          <w:jc w:val="center"/>
        </w:trPr>
        <w:tc>
          <w:tcPr>
            <w:tcW w:w="338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82968" w:rsidRPr="00CF2197" w:rsidRDefault="00182968" w:rsidP="00D04130">
            <w:pPr>
              <w:rPr>
                <w:rFonts w:ascii="Arial" w:hAnsi="Arial" w:cs="Arial"/>
                <w:color w:val="000000"/>
                <w:sz w:val="20"/>
                <w:szCs w:val="20"/>
              </w:rPr>
            </w:pP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rsidR="00182968" w:rsidRPr="00655EC2" w:rsidRDefault="00182968" w:rsidP="00D04130">
            <w:pPr>
              <w:rPr>
                <w:rStyle w:val="Hyperlink"/>
                <w:rFonts w:ascii="Arial" w:hAnsi="Arial" w:cs="Arial"/>
                <w:color w:val="000000"/>
                <w:sz w:val="20"/>
                <w:szCs w:val="20"/>
                <w:u w:val="none"/>
              </w:rPr>
            </w:pP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rsidR="00182968" w:rsidRPr="00CF2197" w:rsidRDefault="00182968" w:rsidP="00D04130">
            <w:pPr>
              <w:rPr>
                <w:sz w:val="20"/>
                <w:szCs w:val="20"/>
              </w:rPr>
            </w:pPr>
          </w:p>
        </w:tc>
      </w:tr>
      <w:tr w:rsidR="00182968" w:rsidRPr="00CF2197" w:rsidTr="00D04130">
        <w:trPr>
          <w:trHeight w:val="120"/>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82968" w:rsidRPr="007B0222" w:rsidRDefault="00182968" w:rsidP="00D04130">
            <w:pPr>
              <w:rPr>
                <w:rFonts w:ascii="Arial" w:hAnsi="Arial" w:cs="Arial"/>
                <w:sz w:val="20"/>
                <w:szCs w:val="20"/>
              </w:rPr>
            </w:pPr>
            <w:r w:rsidRPr="007B0222">
              <w:rPr>
                <w:rFonts w:ascii="Arial" w:hAnsi="Arial" w:cs="Arial"/>
                <w:b/>
                <w:i/>
                <w:color w:val="C00000"/>
                <w:sz w:val="20"/>
                <w:szCs w:val="20"/>
              </w:rPr>
              <w:t>NOTE:</w:t>
            </w:r>
            <w:r>
              <w:rPr>
                <w:rFonts w:ascii="Arial" w:hAnsi="Arial" w:cs="Arial"/>
                <w:b/>
                <w:i/>
                <w:color w:val="C00000"/>
                <w:sz w:val="20"/>
                <w:szCs w:val="20"/>
              </w:rPr>
              <w:t xml:space="preserve"> </w:t>
            </w:r>
            <w:r>
              <w:rPr>
                <w:rFonts w:ascii="Arial" w:hAnsi="Arial" w:cs="Arial"/>
                <w:sz w:val="20"/>
                <w:szCs w:val="20"/>
              </w:rPr>
              <w:t xml:space="preserve">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 </w:t>
            </w:r>
          </w:p>
        </w:tc>
      </w:tr>
      <w:tr w:rsidR="00182968" w:rsidRPr="00CF2197" w:rsidTr="00D04130">
        <w:trPr>
          <w:trHeight w:val="115"/>
          <w:jc w:val="center"/>
        </w:trPr>
        <w:tc>
          <w:tcPr>
            <w:tcW w:w="1016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rsidR="00182968" w:rsidRPr="00A67A28" w:rsidRDefault="00182968" w:rsidP="00D04130">
            <w:pPr>
              <w:rPr>
                <w:rStyle w:val="Hyperlink"/>
                <w:rFonts w:ascii="Arial" w:hAnsi="Arial" w:cs="Arial"/>
                <w:color w:val="000000"/>
                <w:sz w:val="20"/>
                <w:szCs w:val="20"/>
                <w:u w:val="none"/>
                <w:vertAlign w:val="superscript"/>
              </w:rPr>
            </w:pPr>
            <w:r>
              <w:rPr>
                <w:rFonts w:ascii="Arial" w:hAnsi="Arial" w:cs="Arial"/>
                <w:b/>
                <w:bCs/>
                <w:color w:val="000000"/>
                <w:sz w:val="20"/>
                <w:szCs w:val="20"/>
              </w:rPr>
              <w:t>5. Agreement Terminations</w:t>
            </w:r>
            <w:r w:rsidR="00A67A28">
              <w:rPr>
                <w:rFonts w:ascii="Arial" w:hAnsi="Arial" w:cs="Arial"/>
                <w:b/>
                <w:bCs/>
                <w:color w:val="000000"/>
                <w:sz w:val="20"/>
                <w:szCs w:val="20"/>
                <w:vertAlign w:val="superscript"/>
              </w:rPr>
              <w:t>2</w:t>
            </w:r>
          </w:p>
        </w:tc>
      </w:tr>
      <w:tr w:rsidR="00182968" w:rsidRPr="00CF2197" w:rsidTr="00D04130">
        <w:trPr>
          <w:trHeight w:val="255"/>
          <w:jc w:val="center"/>
        </w:trPr>
        <w:tc>
          <w:tcPr>
            <w:tcW w:w="3388" w:type="dxa"/>
            <w:tcBorders>
              <w:top w:val="nil"/>
              <w:left w:val="single" w:sz="4" w:space="0" w:color="auto"/>
              <w:bottom w:val="nil"/>
              <w:right w:val="nil"/>
            </w:tcBorders>
            <w:shd w:val="clear" w:color="auto" w:fill="auto"/>
            <w:tcMar>
              <w:top w:w="15" w:type="dxa"/>
              <w:left w:w="15" w:type="dxa"/>
              <w:bottom w:w="0" w:type="dxa"/>
              <w:right w:w="15" w:type="dxa"/>
            </w:tcMar>
            <w:hideMark/>
          </w:tcPr>
          <w:p w:rsidR="00182968" w:rsidRPr="00CF2197" w:rsidRDefault="00182968" w:rsidP="00D04130">
            <w:pPr>
              <w:rPr>
                <w:rStyle w:val="Hyperlink"/>
                <w:rFonts w:ascii="Arial" w:hAnsi="Arial" w:cs="Arial"/>
                <w:color w:val="000000"/>
                <w:u w:val="none"/>
              </w:rPr>
            </w:pPr>
            <w:r w:rsidRPr="00CF2197">
              <w:rPr>
                <w:rFonts w:ascii="Arial" w:hAnsi="Arial" w:cs="Arial"/>
                <w:color w:val="000000"/>
                <w:sz w:val="20"/>
                <w:szCs w:val="20"/>
              </w:rPr>
              <w:t> </w:t>
            </w:r>
            <w:r w:rsidRPr="0056690B">
              <w:rPr>
                <w:rFonts w:ascii="Arial" w:hAnsi="Arial" w:cs="Arial"/>
                <w:sz w:val="20"/>
                <w:szCs w:val="20"/>
              </w:rPr>
              <w:t>Equal to or less than $</w:t>
            </w:r>
            <w:r>
              <w:rPr>
                <w:rFonts w:ascii="Arial" w:hAnsi="Arial" w:cs="Arial"/>
                <w:sz w:val="20"/>
                <w:szCs w:val="20"/>
              </w:rPr>
              <w:t>2M</w:t>
            </w:r>
          </w:p>
        </w:tc>
        <w:tc>
          <w:tcPr>
            <w:tcW w:w="3388" w:type="dxa"/>
            <w:tcBorders>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Peer Review, Legal</w:t>
            </w: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0C323F" w:rsidP="00D04130">
            <w:pPr>
              <w:jc w:val="center"/>
              <w:rPr>
                <w:rStyle w:val="Hyperlink"/>
                <w:rFonts w:ascii="Arial" w:hAnsi="Arial" w:cs="Arial"/>
                <w:color w:val="000000"/>
                <w:u w:val="none"/>
              </w:rPr>
            </w:pPr>
            <w:r>
              <w:rPr>
                <w:rFonts w:ascii="Arial" w:hAnsi="Arial" w:cs="Arial"/>
                <w:color w:val="000000"/>
                <w:sz w:val="20"/>
                <w:szCs w:val="20"/>
              </w:rPr>
              <w:t>FCO</w:t>
            </w:r>
          </w:p>
        </w:tc>
      </w:tr>
      <w:tr w:rsidR="00182968" w:rsidRPr="00CF2197" w:rsidTr="00D04130">
        <w:trPr>
          <w:trHeight w:val="120"/>
          <w:jc w:val="center"/>
        </w:trPr>
        <w:tc>
          <w:tcPr>
            <w:tcW w:w="3388" w:type="dxa"/>
            <w:tcBorders>
              <w:top w:val="nil"/>
              <w:left w:val="single" w:sz="4" w:space="0" w:color="auto"/>
              <w:bottom w:val="nil"/>
              <w:right w:val="single" w:sz="4" w:space="0" w:color="auto"/>
            </w:tcBorders>
            <w:shd w:val="clear" w:color="auto" w:fill="auto"/>
            <w:tcMar>
              <w:top w:w="15" w:type="dxa"/>
              <w:left w:w="15" w:type="dxa"/>
              <w:bottom w:w="0" w:type="dxa"/>
              <w:right w:w="15" w:type="dxa"/>
            </w:tcMar>
            <w:hideMark/>
          </w:tcPr>
          <w:p w:rsidR="00182968" w:rsidRPr="00CF2197" w:rsidRDefault="00182968" w:rsidP="00D04130">
            <w:pPr>
              <w:spacing w:line="120" w:lineRule="atLeast"/>
              <w:rPr>
                <w:rStyle w:val="Hyperlink"/>
                <w:rFonts w:ascii="Arial" w:hAnsi="Arial" w:cs="Arial"/>
                <w:color w:val="000000"/>
                <w:u w:val="none"/>
              </w:rPr>
            </w:pPr>
          </w:p>
        </w:tc>
        <w:tc>
          <w:tcPr>
            <w:tcW w:w="3388"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rPr>
                <w:sz w:val="20"/>
                <w:szCs w:val="20"/>
              </w:rPr>
            </w:pPr>
          </w:p>
        </w:tc>
        <w:tc>
          <w:tcPr>
            <w:tcW w:w="3389" w:type="dxa"/>
            <w:tcBorders>
              <w:top w:val="nil"/>
              <w:left w:val="nil"/>
              <w:bottom w:val="nil"/>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rPr>
                <w:sz w:val="20"/>
                <w:szCs w:val="20"/>
              </w:rPr>
            </w:pPr>
          </w:p>
        </w:tc>
      </w:tr>
      <w:tr w:rsidR="00182968" w:rsidRPr="00CF2197" w:rsidTr="00D04130">
        <w:trPr>
          <w:trHeight w:val="510"/>
          <w:jc w:val="center"/>
        </w:trPr>
        <w:tc>
          <w:tcPr>
            <w:tcW w:w="3388" w:type="dxa"/>
            <w:tcBorders>
              <w:top w:val="nil"/>
              <w:left w:val="single" w:sz="4" w:space="0" w:color="auto"/>
              <w:bottom w:val="single" w:sz="4" w:space="0" w:color="auto"/>
              <w:right w:val="nil"/>
            </w:tcBorders>
            <w:shd w:val="clear" w:color="auto" w:fill="auto"/>
            <w:tcMar>
              <w:top w:w="15" w:type="dxa"/>
              <w:left w:w="15" w:type="dxa"/>
              <w:bottom w:w="0" w:type="dxa"/>
              <w:right w:w="15" w:type="dxa"/>
            </w:tcMar>
            <w:hideMark/>
          </w:tcPr>
          <w:p w:rsidR="00182968" w:rsidRPr="00D417F8" w:rsidRDefault="00182968" w:rsidP="00D04130">
            <w:pPr>
              <w:rPr>
                <w:rStyle w:val="Hyperlink"/>
                <w:rFonts w:ascii="Arial" w:hAnsi="Arial" w:cs="Arial"/>
                <w:color w:val="000000"/>
                <w:sz w:val="20"/>
                <w:szCs w:val="20"/>
                <w:u w:val="none"/>
              </w:rPr>
            </w:pPr>
            <w:r w:rsidRPr="00D417F8">
              <w:rPr>
                <w:rStyle w:val="Hyperlink"/>
                <w:rFonts w:ascii="Arial" w:hAnsi="Arial" w:cs="Arial"/>
                <w:color w:val="000000"/>
                <w:sz w:val="20"/>
                <w:szCs w:val="20"/>
                <w:u w:val="none"/>
              </w:rPr>
              <w:t>Greater than $2M</w:t>
            </w:r>
          </w:p>
        </w:tc>
        <w:tc>
          <w:tcPr>
            <w:tcW w:w="338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 xml:space="preserve">Peer Review, </w:t>
            </w:r>
            <w:r w:rsidR="000C323F">
              <w:rPr>
                <w:rFonts w:ascii="Arial" w:hAnsi="Arial" w:cs="Arial"/>
                <w:color w:val="000000"/>
                <w:sz w:val="20"/>
                <w:szCs w:val="20"/>
              </w:rPr>
              <w:t>FCO</w:t>
            </w:r>
            <w:r>
              <w:rPr>
                <w:rFonts w:ascii="Arial" w:hAnsi="Arial" w:cs="Arial"/>
                <w:color w:val="000000"/>
                <w:sz w:val="20"/>
                <w:szCs w:val="20"/>
              </w:rPr>
              <w:t>, Legal, &amp; SOF AT&amp;L-</w:t>
            </w:r>
            <w:r w:rsidR="000C323F">
              <w:rPr>
                <w:rFonts w:ascii="Arial" w:hAnsi="Arial" w:cs="Arial"/>
                <w:color w:val="000000"/>
                <w:sz w:val="20"/>
                <w:szCs w:val="20"/>
              </w:rPr>
              <w:t>KX</w:t>
            </w:r>
          </w:p>
        </w:tc>
        <w:tc>
          <w:tcPr>
            <w:tcW w:w="33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182968" w:rsidRPr="00CF2197" w:rsidRDefault="00182968" w:rsidP="00D04130">
            <w:pPr>
              <w:jc w:val="center"/>
              <w:rPr>
                <w:rStyle w:val="Hyperlink"/>
                <w:rFonts w:ascii="Arial" w:hAnsi="Arial" w:cs="Arial"/>
                <w:color w:val="000000"/>
                <w:u w:val="none"/>
              </w:rPr>
            </w:pPr>
            <w:r>
              <w:rPr>
                <w:rFonts w:ascii="Arial" w:hAnsi="Arial" w:cs="Arial"/>
                <w:color w:val="000000"/>
                <w:sz w:val="20"/>
                <w:szCs w:val="20"/>
              </w:rPr>
              <w:t>HCA</w:t>
            </w:r>
          </w:p>
        </w:tc>
      </w:tr>
      <w:tr w:rsidR="00182968" w:rsidTr="00D04130">
        <w:trPr>
          <w:trHeight w:val="318"/>
          <w:jc w:val="center"/>
        </w:trPr>
        <w:tc>
          <w:tcPr>
            <w:tcW w:w="10165" w:type="dxa"/>
            <w:gridSpan w:val="3"/>
            <w:tcBorders>
              <w:top w:val="single" w:sz="4" w:space="0" w:color="auto"/>
            </w:tcBorders>
            <w:shd w:val="clear" w:color="auto" w:fill="auto"/>
          </w:tcPr>
          <w:p w:rsidR="00182968" w:rsidRDefault="00182968" w:rsidP="00D04130">
            <w:pPr>
              <w:ind w:left="173" w:hanging="173"/>
              <w:jc w:val="both"/>
              <w:rPr>
                <w:rFonts w:ascii="Arial" w:hAnsi="Arial" w:cs="Arial"/>
                <w:color w:val="000000"/>
                <w:sz w:val="20"/>
                <w:szCs w:val="20"/>
              </w:rPr>
            </w:pPr>
            <w:r w:rsidRPr="00F15DB4">
              <w:rPr>
                <w:rFonts w:ascii="Arial" w:hAnsi="Arial" w:cs="Arial"/>
                <w:color w:val="000000"/>
                <w:sz w:val="20"/>
                <w:szCs w:val="20"/>
                <w:vertAlign w:val="superscript"/>
              </w:rPr>
              <w:t>1</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AO, approval authority is one level above the Agreements officer.</w:t>
            </w:r>
          </w:p>
          <w:p w:rsidR="00182968" w:rsidRPr="00134B46" w:rsidRDefault="00182968" w:rsidP="00D04130">
            <w:pPr>
              <w:ind w:left="173" w:hanging="173"/>
              <w:jc w:val="both"/>
              <w:rPr>
                <w:rStyle w:val="Hyperlink"/>
                <w:rFonts w:ascii="Arial" w:hAnsi="Arial" w:cs="Arial"/>
                <w:color w:val="000000"/>
                <w:sz w:val="20"/>
                <w:szCs w:val="20"/>
                <w:u w:val="none"/>
              </w:rPr>
            </w:pPr>
            <w:r w:rsidRPr="001077B8">
              <w:rPr>
                <w:rFonts w:ascii="Arial" w:hAnsi="Arial" w:cs="Arial"/>
                <w:color w:val="000000"/>
                <w:sz w:val="20"/>
                <w:szCs w:val="20"/>
                <w:vertAlign w:val="superscript"/>
              </w:rPr>
              <w:t>2</w:t>
            </w:r>
            <w:r>
              <w:rPr>
                <w:rFonts w:ascii="Arial" w:hAnsi="Arial" w:cs="Arial"/>
                <w:color w:val="000000"/>
                <w:sz w:val="20"/>
                <w:szCs w:val="20"/>
                <w:vertAlign w:val="superscript"/>
              </w:rPr>
              <w:t xml:space="preserve"> </w:t>
            </w:r>
            <w:r>
              <w:rPr>
                <w:rFonts w:ascii="Arial" w:hAnsi="Arial" w:cs="Arial"/>
                <w:color w:val="000000"/>
                <w:sz w:val="20"/>
                <w:szCs w:val="20"/>
              </w:rPr>
              <w:t xml:space="preserve">When the </w:t>
            </w:r>
            <w:r w:rsidR="000C323F">
              <w:rPr>
                <w:rFonts w:ascii="Arial" w:hAnsi="Arial" w:cs="Arial"/>
                <w:color w:val="000000"/>
                <w:sz w:val="20"/>
                <w:szCs w:val="20"/>
              </w:rPr>
              <w:t>FCO</w:t>
            </w:r>
            <w:r>
              <w:rPr>
                <w:rFonts w:ascii="Arial" w:hAnsi="Arial" w:cs="Arial"/>
                <w:color w:val="000000"/>
                <w:sz w:val="20"/>
                <w:szCs w:val="20"/>
              </w:rPr>
              <w:t xml:space="preserve"> is also the A</w:t>
            </w:r>
            <w:r w:rsidRPr="00CF2197">
              <w:rPr>
                <w:rFonts w:ascii="Arial" w:hAnsi="Arial" w:cs="Arial"/>
                <w:color w:val="000000"/>
                <w:sz w:val="20"/>
                <w:szCs w:val="20"/>
              </w:rPr>
              <w:t>O, the approval authority will be the HCA</w:t>
            </w:r>
            <w:r>
              <w:rPr>
                <w:rFonts w:ascii="Arial" w:hAnsi="Arial" w:cs="Arial"/>
                <w:color w:val="000000"/>
                <w:sz w:val="20"/>
                <w:szCs w:val="20"/>
              </w:rPr>
              <w:t>.</w:t>
            </w:r>
          </w:p>
        </w:tc>
      </w:tr>
    </w:tbl>
    <w:p w:rsidR="0030582C" w:rsidRPr="000818DC" w:rsidRDefault="0030582C">
      <w:pPr>
        <w:rPr>
          <w:rFonts w:ascii="Arial" w:hAnsi="Arial" w:cs="Arial"/>
          <w:b/>
          <w:sz w:val="16"/>
          <w:szCs w:val="16"/>
        </w:rPr>
      </w:pPr>
    </w:p>
    <w:sectPr w:rsidR="0030582C" w:rsidRPr="000818DC" w:rsidSect="002C4096">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9F3" w:rsidRDefault="008F29F3" w:rsidP="00060A44">
      <w:r>
        <w:separator/>
      </w:r>
    </w:p>
  </w:endnote>
  <w:endnote w:type="continuationSeparator" w:id="0">
    <w:p w:rsidR="008F29F3" w:rsidRDefault="008F29F3" w:rsidP="0006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9F3" w:rsidRDefault="008F29F3" w:rsidP="00060A44">
      <w:r>
        <w:separator/>
      </w:r>
    </w:p>
  </w:footnote>
  <w:footnote w:type="continuationSeparator" w:id="0">
    <w:p w:rsidR="008F29F3" w:rsidRDefault="008F29F3" w:rsidP="00060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10"/>
    <w:rsid w:val="000142E0"/>
    <w:rsid w:val="00017289"/>
    <w:rsid w:val="000203CD"/>
    <w:rsid w:val="00023086"/>
    <w:rsid w:val="000416D5"/>
    <w:rsid w:val="00060A44"/>
    <w:rsid w:val="000818DC"/>
    <w:rsid w:val="000B29BD"/>
    <w:rsid w:val="000C323F"/>
    <w:rsid w:val="000C4645"/>
    <w:rsid w:val="000E66ED"/>
    <w:rsid w:val="000F78E1"/>
    <w:rsid w:val="00104D78"/>
    <w:rsid w:val="00106AF9"/>
    <w:rsid w:val="00130CF0"/>
    <w:rsid w:val="00134B46"/>
    <w:rsid w:val="001644B2"/>
    <w:rsid w:val="001800FA"/>
    <w:rsid w:val="00182968"/>
    <w:rsid w:val="00182D70"/>
    <w:rsid w:val="001835CF"/>
    <w:rsid w:val="001C2C81"/>
    <w:rsid w:val="002104CC"/>
    <w:rsid w:val="00211D79"/>
    <w:rsid w:val="00240000"/>
    <w:rsid w:val="00242DEF"/>
    <w:rsid w:val="00267C64"/>
    <w:rsid w:val="002772C3"/>
    <w:rsid w:val="00277F33"/>
    <w:rsid w:val="002A7EAF"/>
    <w:rsid w:val="002C4096"/>
    <w:rsid w:val="002F210B"/>
    <w:rsid w:val="0030582C"/>
    <w:rsid w:val="00307050"/>
    <w:rsid w:val="00325949"/>
    <w:rsid w:val="003407E7"/>
    <w:rsid w:val="00354335"/>
    <w:rsid w:val="003547B7"/>
    <w:rsid w:val="00396E35"/>
    <w:rsid w:val="003A4E97"/>
    <w:rsid w:val="003B5F97"/>
    <w:rsid w:val="003E76CD"/>
    <w:rsid w:val="00413BC1"/>
    <w:rsid w:val="00424D51"/>
    <w:rsid w:val="004303BB"/>
    <w:rsid w:val="00453178"/>
    <w:rsid w:val="00474CAE"/>
    <w:rsid w:val="00496E16"/>
    <w:rsid w:val="004C246A"/>
    <w:rsid w:val="004D594C"/>
    <w:rsid w:val="004F0279"/>
    <w:rsid w:val="004F053E"/>
    <w:rsid w:val="005043E8"/>
    <w:rsid w:val="005160A0"/>
    <w:rsid w:val="005213F0"/>
    <w:rsid w:val="005251E7"/>
    <w:rsid w:val="00525D01"/>
    <w:rsid w:val="00537670"/>
    <w:rsid w:val="0055145B"/>
    <w:rsid w:val="005564E0"/>
    <w:rsid w:val="00560202"/>
    <w:rsid w:val="005756E4"/>
    <w:rsid w:val="00577CE8"/>
    <w:rsid w:val="005837CE"/>
    <w:rsid w:val="00655EC2"/>
    <w:rsid w:val="00665FD8"/>
    <w:rsid w:val="00675790"/>
    <w:rsid w:val="0068703D"/>
    <w:rsid w:val="00693E98"/>
    <w:rsid w:val="006A1E2B"/>
    <w:rsid w:val="006B200F"/>
    <w:rsid w:val="006D25CC"/>
    <w:rsid w:val="00700077"/>
    <w:rsid w:val="00711852"/>
    <w:rsid w:val="00732C71"/>
    <w:rsid w:val="00754D0E"/>
    <w:rsid w:val="00763B90"/>
    <w:rsid w:val="007712B1"/>
    <w:rsid w:val="007776A2"/>
    <w:rsid w:val="007A4CCB"/>
    <w:rsid w:val="007B0222"/>
    <w:rsid w:val="00807BFB"/>
    <w:rsid w:val="00811280"/>
    <w:rsid w:val="00830B92"/>
    <w:rsid w:val="008513DD"/>
    <w:rsid w:val="008572CF"/>
    <w:rsid w:val="00873321"/>
    <w:rsid w:val="008946E3"/>
    <w:rsid w:val="008A3356"/>
    <w:rsid w:val="008C6D5A"/>
    <w:rsid w:val="008F1EB1"/>
    <w:rsid w:val="008F29F3"/>
    <w:rsid w:val="0091007F"/>
    <w:rsid w:val="0091374E"/>
    <w:rsid w:val="00931A86"/>
    <w:rsid w:val="009639EF"/>
    <w:rsid w:val="0096710C"/>
    <w:rsid w:val="00976741"/>
    <w:rsid w:val="009950C6"/>
    <w:rsid w:val="00997243"/>
    <w:rsid w:val="009A73D6"/>
    <w:rsid w:val="009E278D"/>
    <w:rsid w:val="009F0AE6"/>
    <w:rsid w:val="00A51E58"/>
    <w:rsid w:val="00A67A28"/>
    <w:rsid w:val="00AF7393"/>
    <w:rsid w:val="00B24DA2"/>
    <w:rsid w:val="00B26A95"/>
    <w:rsid w:val="00B37415"/>
    <w:rsid w:val="00B560D8"/>
    <w:rsid w:val="00B71544"/>
    <w:rsid w:val="00B73E8F"/>
    <w:rsid w:val="00B76872"/>
    <w:rsid w:val="00B815B7"/>
    <w:rsid w:val="00B87365"/>
    <w:rsid w:val="00BC4A66"/>
    <w:rsid w:val="00BE72DC"/>
    <w:rsid w:val="00C043F9"/>
    <w:rsid w:val="00C900DE"/>
    <w:rsid w:val="00CA75BB"/>
    <w:rsid w:val="00CD2328"/>
    <w:rsid w:val="00CE5115"/>
    <w:rsid w:val="00CF6D9C"/>
    <w:rsid w:val="00D04130"/>
    <w:rsid w:val="00D26743"/>
    <w:rsid w:val="00D34879"/>
    <w:rsid w:val="00D417F8"/>
    <w:rsid w:val="00D426F6"/>
    <w:rsid w:val="00D67037"/>
    <w:rsid w:val="00D67218"/>
    <w:rsid w:val="00D950FB"/>
    <w:rsid w:val="00DA0FFB"/>
    <w:rsid w:val="00DB017B"/>
    <w:rsid w:val="00DB7B15"/>
    <w:rsid w:val="00DC5988"/>
    <w:rsid w:val="00E65687"/>
    <w:rsid w:val="00E65C4D"/>
    <w:rsid w:val="00E701F7"/>
    <w:rsid w:val="00E95113"/>
    <w:rsid w:val="00ED7E9D"/>
    <w:rsid w:val="00EF2788"/>
    <w:rsid w:val="00EF6708"/>
    <w:rsid w:val="00F46510"/>
    <w:rsid w:val="00FA0FD8"/>
    <w:rsid w:val="00FB00B8"/>
    <w:rsid w:val="00FC2EFB"/>
    <w:rsid w:val="00FC34CE"/>
    <w:rsid w:val="00FD5534"/>
    <w:rsid w:val="00FE13A8"/>
    <w:rsid w:val="00FE6DC8"/>
    <w:rsid w:val="00FF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A28E994"/>
  <w15:chartTrackingRefBased/>
  <w15:docId w15:val="{2EB7B2B2-BE02-41BA-902E-4CE04091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46510"/>
    <w:rPr>
      <w:color w:val="0000FF"/>
      <w:u w:val="single"/>
    </w:rPr>
  </w:style>
  <w:style w:type="table" w:styleId="TableGrid">
    <w:name w:val="Table Grid"/>
    <w:basedOn w:val="TableNormal"/>
    <w:rsid w:val="0030582C"/>
    <w:pPr>
      <w:spacing w:after="0" w:line="240" w:lineRule="auto"/>
    </w:pPr>
    <w:rPr>
      <w:rFonts w:ascii="Times New Roman" w:eastAsia="Times New Roman" w:hAnsi="Times New Roman" w:cs="Times New Roman"/>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818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8DC"/>
    <w:rPr>
      <w:rFonts w:ascii="Segoe UI" w:eastAsia="Times New Roman" w:hAnsi="Segoe UI" w:cs="Segoe UI"/>
      <w:sz w:val="18"/>
      <w:szCs w:val="18"/>
    </w:rPr>
  </w:style>
  <w:style w:type="paragraph" w:styleId="Header">
    <w:name w:val="header"/>
    <w:basedOn w:val="Normal"/>
    <w:link w:val="HeaderChar"/>
    <w:uiPriority w:val="99"/>
    <w:unhideWhenUsed/>
    <w:rsid w:val="00060A44"/>
    <w:pPr>
      <w:tabs>
        <w:tab w:val="center" w:pos="4680"/>
        <w:tab w:val="right" w:pos="9360"/>
      </w:tabs>
    </w:pPr>
  </w:style>
  <w:style w:type="character" w:customStyle="1" w:styleId="HeaderChar">
    <w:name w:val="Header Char"/>
    <w:basedOn w:val="DefaultParagraphFont"/>
    <w:link w:val="Header"/>
    <w:uiPriority w:val="99"/>
    <w:rsid w:val="00060A4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0A44"/>
    <w:pPr>
      <w:tabs>
        <w:tab w:val="center" w:pos="4680"/>
        <w:tab w:val="right" w:pos="9360"/>
      </w:tabs>
    </w:pPr>
  </w:style>
  <w:style w:type="character" w:customStyle="1" w:styleId="FooterChar">
    <w:name w:val="Footer Char"/>
    <w:basedOn w:val="DefaultParagraphFont"/>
    <w:link w:val="Footer"/>
    <w:uiPriority w:val="99"/>
    <w:rsid w:val="00060A4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dfars" TargetMode="External"/><Relationship Id="rId13" Type="http://schemas.openxmlformats.org/officeDocument/2006/relationships/hyperlink" Target="http://farsite.hill.af.mil/reghtml/regs/far2afmcfars/fardfars/dfars/PGI%20201_1.htm" TargetMode="External"/><Relationship Id="rId18" Type="http://schemas.openxmlformats.org/officeDocument/2006/relationships/hyperlink" Target="http://farsite.hill.af.mil/reghtml/regs/far2afmcfars/fardfars/dfars/PGI%20201_1.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cquisition.gov/browse/index/far" TargetMode="External"/><Relationship Id="rId12" Type="http://schemas.openxmlformats.org/officeDocument/2006/relationships/hyperlink" Target="http://farsite.hill.af.mil/reghtml/regs/far2afmcfars/fardfars/dfars/PGI%20201_1.htm" TargetMode="External"/><Relationship Id="rId17" Type="http://schemas.openxmlformats.org/officeDocument/2006/relationships/hyperlink" Target="http://farsite.hill.af.mil/reghtml/regs/far2afmcfars/fardfars/dfars/PGI%20201_1.htm" TargetMode="External"/><Relationship Id="rId2" Type="http://schemas.openxmlformats.org/officeDocument/2006/relationships/styles" Target="styles.xml"/><Relationship Id="rId16" Type="http://schemas.openxmlformats.org/officeDocument/2006/relationships/hyperlink" Target="http://farsite.hill.af.mil/reghtml/regs/far2afmcfars/fardfars/dfars/PGI%20201_1.htm" TargetMode="External"/><Relationship Id="rId20" Type="http://schemas.openxmlformats.org/officeDocument/2006/relationships/hyperlink" Target="http://farsite.hill.af.mil/reghtml/regs/far2afmcfars/fardfars/dfars/PGI%20201_1.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arsite.hill.af.mil/reghtml/regs/far2afmcfars/fardfars/dfars/PGI%20201_1.htm" TargetMode="External"/><Relationship Id="rId5" Type="http://schemas.openxmlformats.org/officeDocument/2006/relationships/footnotes" Target="footnotes.xml"/><Relationship Id="rId15" Type="http://schemas.openxmlformats.org/officeDocument/2006/relationships/hyperlink" Target="http://farsite.hill.af.mil/reghtml/regs/far2afmcfars/fardfars/dfars/PGI%20201_1.htm" TargetMode="External"/><Relationship Id="rId10" Type="http://schemas.openxmlformats.org/officeDocument/2006/relationships/hyperlink" Target="http://farsite.hill.af.mil/reghtml/regs/far2afmcfars/fardfars/dfars/PGI%20201_1.htm" TargetMode="External"/><Relationship Id="rId19" Type="http://schemas.openxmlformats.org/officeDocument/2006/relationships/hyperlink" Target="http://farsite.hill.af.mil/reghtml/regs/far2afmcfars/fardfars/dfars/PGI%20201_1.htm" TargetMode="External"/><Relationship Id="rId4" Type="http://schemas.openxmlformats.org/officeDocument/2006/relationships/webSettings" Target="webSettings.xml"/><Relationship Id="rId9" Type="http://schemas.openxmlformats.org/officeDocument/2006/relationships/hyperlink" Target="https://sof.atl.socom.mil/sites/K/Pages/SOFARS-DCG-TOC.aspx" TargetMode="External"/><Relationship Id="rId14" Type="http://schemas.openxmlformats.org/officeDocument/2006/relationships/hyperlink" Target="http://farsite.hill.af.mil/reghtml/regs/far2afmcfars/fardfars/dfars/PGI%20201_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480-08A2-46D1-AAB8-6BE67873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5958</Words>
  <Characters>33966</Characters>
  <Application>Microsoft Office Word</Application>
  <DocSecurity>4</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James CIV USSOCOM HQ</dc:creator>
  <cp:keywords/>
  <dc:description/>
  <cp:lastModifiedBy>Duchesne, Marian B NH-IIICIV USSOCOM SOCOM (USA)</cp:lastModifiedBy>
  <cp:revision>2</cp:revision>
  <cp:lastPrinted>2020-01-07T19:36:00Z</cp:lastPrinted>
  <dcterms:created xsi:type="dcterms:W3CDTF">2020-01-22T18:59:00Z</dcterms:created>
  <dcterms:modified xsi:type="dcterms:W3CDTF">2020-01-22T18:59:00Z</dcterms:modified>
</cp:coreProperties>
</file>