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50106" w14:textId="3E9E52A4" w:rsidR="00164048" w:rsidRDefault="00DF34BB" w:rsidP="00164048">
      <w:pPr>
        <w:pStyle w:val="Heading1"/>
        <w:ind w:left="0"/>
        <w:rPr>
          <w:rFonts w:cs="Times New Roman"/>
        </w:rPr>
      </w:pPr>
      <w:r>
        <w:rPr>
          <w:rFonts w:cs="Times New Roman"/>
        </w:rPr>
        <w:t>Billing Code 3110-01</w:t>
      </w:r>
    </w:p>
    <w:p w14:paraId="099DB085" w14:textId="77777777" w:rsidR="00310AF5" w:rsidRPr="00164048" w:rsidRDefault="00310AF5" w:rsidP="00164048">
      <w:pPr>
        <w:pStyle w:val="Heading1"/>
        <w:ind w:left="0"/>
        <w:rPr>
          <w:rFonts w:cs="Times New Roman"/>
        </w:rPr>
      </w:pPr>
    </w:p>
    <w:p w14:paraId="3C7546E7" w14:textId="77777777" w:rsidR="00164048" w:rsidRPr="00164048" w:rsidRDefault="00DF34BB" w:rsidP="00164048">
      <w:pPr>
        <w:pStyle w:val="Heading1"/>
        <w:spacing w:line="480" w:lineRule="auto"/>
        <w:ind w:left="0"/>
        <w:rPr>
          <w:rFonts w:cs="Times New Roman"/>
          <w:b w:val="0"/>
          <w:bCs w:val="0"/>
        </w:rPr>
      </w:pPr>
      <w:r w:rsidRPr="00164048">
        <w:rPr>
          <w:rFonts w:cs="Times New Roman"/>
        </w:rPr>
        <w:t>OFFICE OF MANAGEMENT AND BUDGET</w:t>
      </w:r>
    </w:p>
    <w:p w14:paraId="65B736AE" w14:textId="77777777" w:rsidR="00472728" w:rsidRDefault="00472728" w:rsidP="00164048">
      <w:pPr>
        <w:pStyle w:val="Heading1"/>
        <w:spacing w:before="69" w:line="480" w:lineRule="auto"/>
        <w:ind w:left="0" w:right="801"/>
        <w:rPr>
          <w:rFonts w:cs="Times New Roman"/>
        </w:rPr>
      </w:pPr>
      <w:r>
        <w:rPr>
          <w:rFonts w:cs="Times New Roman"/>
        </w:rPr>
        <w:t>2 CFR Part 200</w:t>
      </w:r>
    </w:p>
    <w:p w14:paraId="7A2DF257" w14:textId="40B99637" w:rsidR="00164048" w:rsidRPr="00164048" w:rsidRDefault="00DF34BB" w:rsidP="00963319">
      <w:pPr>
        <w:pStyle w:val="Heading1"/>
        <w:spacing w:before="69" w:line="480" w:lineRule="auto"/>
        <w:ind w:left="0" w:right="-20"/>
        <w:rPr>
          <w:rFonts w:cs="Times New Roman"/>
          <w:b w:val="0"/>
          <w:bCs w:val="0"/>
        </w:rPr>
      </w:pPr>
      <w:r w:rsidRPr="00164048">
        <w:rPr>
          <w:rFonts w:cs="Times New Roman"/>
        </w:rPr>
        <w:t>Uniform Administrative Requirements, Cost Principles, and Audit Requirements</w:t>
      </w:r>
    </w:p>
    <w:p w14:paraId="4FB6FF6C" w14:textId="5AD536E4" w:rsidR="00164048" w:rsidRPr="00164048" w:rsidRDefault="00DF34BB" w:rsidP="00164048">
      <w:pPr>
        <w:pStyle w:val="BodyText"/>
        <w:spacing w:before="69"/>
        <w:ind w:hanging="440"/>
        <w:rPr>
          <w:rFonts w:cs="Times New Roman"/>
        </w:rPr>
      </w:pPr>
      <w:r w:rsidRPr="00164048">
        <w:rPr>
          <w:rFonts w:cs="Times New Roman"/>
          <w:b/>
        </w:rPr>
        <w:t>AGENCY</w:t>
      </w:r>
      <w:r w:rsidRPr="00164048">
        <w:rPr>
          <w:rFonts w:cs="Times New Roman"/>
        </w:rPr>
        <w:t>: Office of Management and Budget.</w:t>
      </w:r>
    </w:p>
    <w:p w14:paraId="3A71A9FA" w14:textId="77777777" w:rsidR="00164048" w:rsidRPr="00164048" w:rsidRDefault="00164048" w:rsidP="00164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92AA32" w14:textId="40A7B673" w:rsidR="00164048" w:rsidRPr="00164048" w:rsidRDefault="00DF34BB" w:rsidP="00164048">
      <w:pPr>
        <w:pStyle w:val="BodyText"/>
        <w:spacing w:line="480" w:lineRule="auto"/>
        <w:ind w:hanging="440"/>
        <w:rPr>
          <w:rFonts w:cs="Times New Roman"/>
        </w:rPr>
      </w:pPr>
      <w:r w:rsidRPr="00164048">
        <w:rPr>
          <w:rFonts w:cs="Times New Roman"/>
          <w:b/>
          <w:bCs/>
        </w:rPr>
        <w:t>ACTION</w:t>
      </w:r>
      <w:r w:rsidRPr="00164048">
        <w:rPr>
          <w:rFonts w:cs="Times New Roman"/>
        </w:rPr>
        <w:t xml:space="preserve">: </w:t>
      </w:r>
      <w:r w:rsidR="00983410">
        <w:rPr>
          <w:rFonts w:cs="Times New Roman"/>
        </w:rPr>
        <w:t>Guidance.</w:t>
      </w:r>
    </w:p>
    <w:p w14:paraId="2424AA4C" w14:textId="6D085F23" w:rsidR="00164048" w:rsidRPr="00164048" w:rsidRDefault="00DF34BB" w:rsidP="00472728">
      <w:pPr>
        <w:pStyle w:val="BodyText"/>
        <w:spacing w:before="69" w:line="480" w:lineRule="auto"/>
        <w:ind w:left="0"/>
        <w:contextualSpacing/>
        <w:rPr>
          <w:rFonts w:cs="Times New Roman"/>
        </w:rPr>
      </w:pPr>
      <w:r w:rsidRPr="00164048">
        <w:rPr>
          <w:rFonts w:cs="Times New Roman"/>
          <w:b/>
        </w:rPr>
        <w:t>SUMMARY</w:t>
      </w:r>
      <w:r w:rsidRPr="00164048">
        <w:rPr>
          <w:rFonts w:cs="Times New Roman"/>
        </w:rPr>
        <w:t xml:space="preserve">:  This </w:t>
      </w:r>
      <w:r w:rsidR="00472728">
        <w:rPr>
          <w:rFonts w:cs="Times New Roman"/>
        </w:rPr>
        <w:t>document</w:t>
      </w:r>
      <w:r w:rsidR="00472728" w:rsidRPr="00164048">
        <w:rPr>
          <w:rFonts w:cs="Times New Roman"/>
        </w:rPr>
        <w:t xml:space="preserve"> </w:t>
      </w:r>
      <w:r w:rsidRPr="00164048">
        <w:rPr>
          <w:rFonts w:cs="Times New Roman"/>
        </w:rPr>
        <w:t>announces the availability of the</w:t>
      </w:r>
      <w:r w:rsidR="0014679E">
        <w:rPr>
          <w:rFonts w:cs="Times New Roman"/>
        </w:rPr>
        <w:t xml:space="preserve"> first</w:t>
      </w:r>
      <w:r w:rsidRPr="00164048">
        <w:rPr>
          <w:rFonts w:cs="Times New Roman"/>
        </w:rPr>
        <w:t xml:space="preserve"> </w:t>
      </w:r>
      <w:r w:rsidR="0014679E">
        <w:rPr>
          <w:rFonts w:cs="Times New Roman"/>
        </w:rPr>
        <w:t xml:space="preserve">of two </w:t>
      </w:r>
      <w:r w:rsidRPr="00164048">
        <w:rPr>
          <w:rFonts w:cs="Times New Roman"/>
        </w:rPr>
        <w:t>202</w:t>
      </w:r>
      <w:r w:rsidR="002B2F69">
        <w:rPr>
          <w:rFonts w:cs="Times New Roman"/>
        </w:rPr>
        <w:t>1</w:t>
      </w:r>
      <w:r w:rsidRPr="00164048">
        <w:rPr>
          <w:rFonts w:cs="Times New Roman"/>
        </w:rPr>
        <w:t xml:space="preserve"> Compliance Supplement </w:t>
      </w:r>
      <w:r w:rsidR="00487E4F">
        <w:rPr>
          <w:rFonts w:cs="Times New Roman"/>
        </w:rPr>
        <w:t>Addend</w:t>
      </w:r>
      <w:r w:rsidR="0014679E">
        <w:rPr>
          <w:rFonts w:cs="Times New Roman"/>
        </w:rPr>
        <w:t>a</w:t>
      </w:r>
      <w:r w:rsidR="00487E4F">
        <w:rPr>
          <w:rFonts w:cs="Times New Roman"/>
        </w:rPr>
        <w:t xml:space="preserve"> </w:t>
      </w:r>
      <w:r w:rsidRPr="00164048">
        <w:rPr>
          <w:rFonts w:cs="Times New Roman"/>
        </w:rPr>
        <w:t>(202</w:t>
      </w:r>
      <w:r w:rsidR="002B2F69">
        <w:rPr>
          <w:rFonts w:cs="Times New Roman"/>
        </w:rPr>
        <w:t>1</w:t>
      </w:r>
      <w:r w:rsidRPr="00164048">
        <w:rPr>
          <w:rFonts w:cs="Times New Roman"/>
        </w:rPr>
        <w:t xml:space="preserve"> </w:t>
      </w:r>
      <w:r w:rsidR="00487E4F">
        <w:rPr>
          <w:rFonts w:cs="Times New Roman"/>
        </w:rPr>
        <w:t>Addendum</w:t>
      </w:r>
      <w:r w:rsidR="0014679E">
        <w:rPr>
          <w:rFonts w:cs="Times New Roman"/>
        </w:rPr>
        <w:t xml:space="preserve"> 1</w:t>
      </w:r>
      <w:r w:rsidRPr="00164048">
        <w:rPr>
          <w:rFonts w:cs="Times New Roman"/>
        </w:rPr>
        <w:t>)</w:t>
      </w:r>
      <w:r w:rsidR="00472728">
        <w:rPr>
          <w:rFonts w:cs="Times New Roman"/>
        </w:rPr>
        <w:t xml:space="preserve"> for the Office of Management and Budget’s uniform a</w:t>
      </w:r>
      <w:r w:rsidR="00472728" w:rsidRPr="00164048">
        <w:rPr>
          <w:rFonts w:cs="Times New Roman"/>
        </w:rPr>
        <w:t xml:space="preserve">dministrative </w:t>
      </w:r>
      <w:r w:rsidR="00472728">
        <w:rPr>
          <w:rFonts w:cs="Times New Roman"/>
        </w:rPr>
        <w:t>r</w:t>
      </w:r>
      <w:r w:rsidR="00472728" w:rsidRPr="00164048">
        <w:rPr>
          <w:rFonts w:cs="Times New Roman"/>
        </w:rPr>
        <w:t xml:space="preserve">equirements, </w:t>
      </w:r>
      <w:r w:rsidR="00472728">
        <w:rPr>
          <w:rFonts w:cs="Times New Roman"/>
        </w:rPr>
        <w:t>cost principles, and a</w:t>
      </w:r>
      <w:r w:rsidR="00472728" w:rsidRPr="00164048">
        <w:rPr>
          <w:rFonts w:cs="Times New Roman"/>
        </w:rPr>
        <w:t xml:space="preserve">udit </w:t>
      </w:r>
      <w:r w:rsidR="00472728">
        <w:rPr>
          <w:rFonts w:cs="Times New Roman"/>
        </w:rPr>
        <w:t>r</w:t>
      </w:r>
      <w:r w:rsidR="00472728" w:rsidRPr="00164048">
        <w:rPr>
          <w:rFonts w:cs="Times New Roman"/>
        </w:rPr>
        <w:t>equirements</w:t>
      </w:r>
      <w:r w:rsidR="00472728">
        <w:rPr>
          <w:rFonts w:cs="Times New Roman"/>
        </w:rPr>
        <w:t xml:space="preserve"> regulations</w:t>
      </w:r>
      <w:r w:rsidRPr="00164048">
        <w:rPr>
          <w:rFonts w:cs="Times New Roman"/>
        </w:rPr>
        <w:t xml:space="preserve">.  This </w:t>
      </w:r>
      <w:r w:rsidR="00472728">
        <w:rPr>
          <w:rFonts w:cs="Times New Roman"/>
        </w:rPr>
        <w:t>document</w:t>
      </w:r>
      <w:r w:rsidR="00472728" w:rsidRPr="00164048">
        <w:rPr>
          <w:rFonts w:cs="Times New Roman"/>
        </w:rPr>
        <w:t xml:space="preserve"> </w:t>
      </w:r>
      <w:r w:rsidRPr="00164048">
        <w:rPr>
          <w:rFonts w:cs="Times New Roman"/>
        </w:rPr>
        <w:t>also offers interested parties an opportunity to comment on the 202</w:t>
      </w:r>
      <w:r w:rsidR="002B2F69">
        <w:rPr>
          <w:rFonts w:cs="Times New Roman"/>
        </w:rPr>
        <w:t>1</w:t>
      </w:r>
      <w:r w:rsidRPr="00164048">
        <w:rPr>
          <w:rFonts w:cs="Times New Roman"/>
        </w:rPr>
        <w:t xml:space="preserve"> </w:t>
      </w:r>
      <w:r w:rsidR="00487E4F">
        <w:rPr>
          <w:rFonts w:cs="Times New Roman"/>
        </w:rPr>
        <w:t>Addendum</w:t>
      </w:r>
      <w:r w:rsidR="0014679E">
        <w:rPr>
          <w:rFonts w:cs="Times New Roman"/>
        </w:rPr>
        <w:t xml:space="preserve"> 1</w:t>
      </w:r>
      <w:r w:rsidRPr="00164048">
        <w:rPr>
          <w:rFonts w:cs="Times New Roman"/>
        </w:rPr>
        <w:t xml:space="preserve">.  </w:t>
      </w:r>
    </w:p>
    <w:p w14:paraId="056FB88F" w14:textId="77777777" w:rsidR="005A5B33" w:rsidRDefault="005A5B33" w:rsidP="00164048">
      <w:pPr>
        <w:pStyle w:val="BodyText"/>
        <w:spacing w:before="69" w:line="480" w:lineRule="auto"/>
        <w:ind w:left="0" w:right="483"/>
        <w:contextualSpacing/>
        <w:rPr>
          <w:rFonts w:cs="Times New Roman"/>
          <w:b/>
        </w:rPr>
      </w:pPr>
    </w:p>
    <w:p w14:paraId="4FB0E537" w14:textId="315FD502" w:rsidR="00164048" w:rsidRPr="00164048" w:rsidRDefault="00DF34BB" w:rsidP="00164048">
      <w:pPr>
        <w:pStyle w:val="BodyText"/>
        <w:spacing w:before="69" w:line="480" w:lineRule="auto"/>
        <w:ind w:left="0" w:right="483"/>
        <w:contextualSpacing/>
        <w:rPr>
          <w:rFonts w:cs="Times New Roman"/>
          <w:bCs/>
        </w:rPr>
      </w:pPr>
      <w:r w:rsidRPr="00164048">
        <w:rPr>
          <w:rFonts w:cs="Times New Roman"/>
          <w:b/>
        </w:rPr>
        <w:t>DATES</w:t>
      </w:r>
      <w:r w:rsidRPr="00164048">
        <w:rPr>
          <w:rFonts w:cs="Times New Roman"/>
        </w:rPr>
        <w:t xml:space="preserve">: </w:t>
      </w:r>
      <w:r w:rsidR="005A5B33">
        <w:rPr>
          <w:rFonts w:cs="Times New Roman"/>
        </w:rPr>
        <w:t xml:space="preserve"> </w:t>
      </w:r>
      <w:r w:rsidRPr="00164048">
        <w:rPr>
          <w:rFonts w:cs="Times New Roman"/>
        </w:rPr>
        <w:t>The 202</w:t>
      </w:r>
      <w:r w:rsidR="002B2F69">
        <w:rPr>
          <w:rFonts w:cs="Times New Roman"/>
        </w:rPr>
        <w:t>1</w:t>
      </w:r>
      <w:r w:rsidRPr="00164048">
        <w:rPr>
          <w:rFonts w:cs="Times New Roman"/>
        </w:rPr>
        <w:t xml:space="preserve"> </w:t>
      </w:r>
      <w:r w:rsidR="00487E4F">
        <w:rPr>
          <w:rFonts w:cs="Times New Roman"/>
        </w:rPr>
        <w:t>Addendum</w:t>
      </w:r>
      <w:r w:rsidR="0014679E">
        <w:rPr>
          <w:rFonts w:cs="Times New Roman"/>
        </w:rPr>
        <w:t xml:space="preserve"> 1</w:t>
      </w:r>
      <w:r w:rsidR="00487E4F">
        <w:rPr>
          <w:rFonts w:cs="Times New Roman"/>
        </w:rPr>
        <w:t xml:space="preserve"> serves as a complement to the 202</w:t>
      </w:r>
      <w:r w:rsidR="002B2F69">
        <w:rPr>
          <w:rFonts w:cs="Times New Roman"/>
        </w:rPr>
        <w:t>1</w:t>
      </w:r>
      <w:r w:rsidR="00487E4F">
        <w:rPr>
          <w:rFonts w:cs="Times New Roman"/>
        </w:rPr>
        <w:t xml:space="preserve"> Compliance Supplement published on August 1</w:t>
      </w:r>
      <w:r w:rsidR="002B2F69">
        <w:rPr>
          <w:rFonts w:cs="Times New Roman"/>
        </w:rPr>
        <w:t>3</w:t>
      </w:r>
      <w:r w:rsidR="00487E4F">
        <w:rPr>
          <w:rFonts w:cs="Times New Roman"/>
        </w:rPr>
        <w:t>, 202</w:t>
      </w:r>
      <w:r w:rsidR="002B2F69">
        <w:rPr>
          <w:rFonts w:cs="Times New Roman"/>
        </w:rPr>
        <w:t>11</w:t>
      </w:r>
      <w:r w:rsidR="005A5B33">
        <w:rPr>
          <w:rFonts w:cs="Times New Roman"/>
        </w:rPr>
        <w:t xml:space="preserve"> (</w:t>
      </w:r>
      <w:r w:rsidR="00487E4F">
        <w:t>FR Doc. 202</w:t>
      </w:r>
      <w:r w:rsidR="002B2F69">
        <w:t>1</w:t>
      </w:r>
      <w:r w:rsidR="00487E4F">
        <w:t>-</w:t>
      </w:r>
      <w:r w:rsidR="002B2F69">
        <w:t>17363</w:t>
      </w:r>
      <w:r w:rsidR="00487E4F">
        <w:rPr>
          <w:rFonts w:cs="Times New Roman"/>
        </w:rPr>
        <w:t xml:space="preserve">) </w:t>
      </w:r>
      <w:r w:rsidRPr="00164048">
        <w:rPr>
          <w:rFonts w:cs="Times New Roman"/>
        </w:rPr>
        <w:t>and applies to fiscal year audits beginning after June 30, 20</w:t>
      </w:r>
      <w:r w:rsidR="002B2F69">
        <w:rPr>
          <w:rFonts w:cs="Times New Roman"/>
        </w:rPr>
        <w:t>20</w:t>
      </w:r>
      <w:r w:rsidRPr="00164048">
        <w:rPr>
          <w:rFonts w:cs="Times New Roman"/>
        </w:rPr>
        <w:t xml:space="preserve">.  </w:t>
      </w:r>
      <w:r w:rsidRPr="00164048">
        <w:rPr>
          <w:rFonts w:cs="Times New Roman"/>
          <w:bCs/>
        </w:rPr>
        <w:t xml:space="preserve"> </w:t>
      </w:r>
    </w:p>
    <w:p w14:paraId="0F549822" w14:textId="77777777" w:rsidR="005A5B33" w:rsidRDefault="005A5B33" w:rsidP="00164048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263E1F" w14:textId="338DC77F" w:rsidR="00164048" w:rsidRDefault="00DF34BB" w:rsidP="001640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4048">
        <w:rPr>
          <w:rFonts w:ascii="Times New Roman" w:eastAsia="Times New Roman" w:hAnsi="Times New Roman" w:cs="Times New Roman"/>
          <w:b/>
          <w:sz w:val="24"/>
          <w:szCs w:val="24"/>
        </w:rPr>
        <w:t>ADDRESSES</w:t>
      </w:r>
      <w:r w:rsidRPr="0016404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64048">
        <w:rPr>
          <w:rFonts w:ascii="Times New Roman" w:hAnsi="Times New Roman" w:cs="Times New Roman"/>
          <w:bCs/>
          <w:sz w:val="24"/>
          <w:szCs w:val="24"/>
        </w:rPr>
        <w:t xml:space="preserve">  All </w:t>
      </w:r>
      <w:r w:rsidRPr="00164048">
        <w:rPr>
          <w:rFonts w:ascii="Times New Roman" w:hAnsi="Times New Roman" w:cs="Times New Roman"/>
          <w:sz w:val="24"/>
          <w:szCs w:val="24"/>
        </w:rPr>
        <w:t>comments to the 202</w:t>
      </w:r>
      <w:r w:rsidR="002B2F69">
        <w:rPr>
          <w:rFonts w:ascii="Times New Roman" w:hAnsi="Times New Roman" w:cs="Times New Roman"/>
          <w:sz w:val="24"/>
          <w:szCs w:val="24"/>
        </w:rPr>
        <w:t>1 Addendum</w:t>
      </w:r>
      <w:r w:rsidR="0014679E">
        <w:rPr>
          <w:rFonts w:ascii="Times New Roman" w:hAnsi="Times New Roman" w:cs="Times New Roman"/>
          <w:sz w:val="24"/>
          <w:szCs w:val="24"/>
        </w:rPr>
        <w:t xml:space="preserve"> 1</w:t>
      </w:r>
      <w:r w:rsidR="002B2F69">
        <w:rPr>
          <w:rFonts w:ascii="Times New Roman" w:hAnsi="Times New Roman" w:cs="Times New Roman"/>
          <w:sz w:val="24"/>
          <w:szCs w:val="24"/>
        </w:rPr>
        <w:t xml:space="preserve"> </w:t>
      </w:r>
      <w:r w:rsidRPr="00164048">
        <w:rPr>
          <w:rFonts w:ascii="Times New Roman" w:hAnsi="Times New Roman" w:cs="Times New Roman"/>
          <w:sz w:val="24"/>
          <w:szCs w:val="24"/>
        </w:rPr>
        <w:t xml:space="preserve">must be in writing and received by </w:t>
      </w:r>
      <w:r w:rsidR="00F41DD1">
        <w:rPr>
          <w:rFonts w:ascii="Times New Roman" w:hAnsi="Times New Roman" w:cs="Times New Roman"/>
          <w:sz w:val="24"/>
          <w:szCs w:val="24"/>
        </w:rPr>
        <w:t>(30 days after publication)</w:t>
      </w:r>
      <w:r w:rsidRPr="00164048">
        <w:rPr>
          <w:rFonts w:ascii="Times New Roman" w:hAnsi="Times New Roman" w:cs="Times New Roman"/>
          <w:sz w:val="24"/>
          <w:szCs w:val="24"/>
        </w:rPr>
        <w:t>.  Late comments will be considered to the extent practicable.  Comments will be reviewed and addressed, when appropriate, in the 202</w:t>
      </w:r>
      <w:r w:rsidR="002B2F69">
        <w:rPr>
          <w:rFonts w:ascii="Times New Roman" w:hAnsi="Times New Roman" w:cs="Times New Roman"/>
          <w:sz w:val="24"/>
          <w:szCs w:val="24"/>
        </w:rPr>
        <w:t>2</w:t>
      </w:r>
      <w:r w:rsidRPr="00164048">
        <w:rPr>
          <w:rFonts w:ascii="Times New Roman" w:hAnsi="Times New Roman" w:cs="Times New Roman"/>
          <w:sz w:val="24"/>
          <w:szCs w:val="24"/>
        </w:rPr>
        <w:t xml:space="preserve"> Compliance Supplement.  Electronic mail comments may be submitted to: </w:t>
      </w:r>
      <w:hyperlink r:id="rId5" w:history="1">
        <w:r w:rsidR="005A5B33" w:rsidRPr="00002373">
          <w:rPr>
            <w:rStyle w:val="Hyperlink"/>
            <w:rFonts w:ascii="Times New Roman" w:hAnsi="Times New Roman" w:cs="Times New Roman"/>
            <w:sz w:val="24"/>
            <w:szCs w:val="24"/>
          </w:rPr>
          <w:t>http://www.regulations.gov</w:t>
        </w:r>
      </w:hyperlink>
      <w:r w:rsidRPr="00164048">
        <w:rPr>
          <w:rFonts w:ascii="Times New Roman" w:hAnsi="Times New Roman" w:cs="Times New Roman"/>
          <w:sz w:val="24"/>
          <w:szCs w:val="24"/>
        </w:rPr>
        <w:t>.</w:t>
      </w:r>
      <w:r w:rsidR="005A5B33">
        <w:rPr>
          <w:rFonts w:ascii="Times New Roman" w:hAnsi="Times New Roman" w:cs="Times New Roman"/>
          <w:sz w:val="24"/>
          <w:szCs w:val="24"/>
        </w:rPr>
        <w:t xml:space="preserve">  </w:t>
      </w:r>
      <w:r w:rsidRPr="00164048">
        <w:rPr>
          <w:rFonts w:ascii="Times New Roman" w:hAnsi="Times New Roman" w:cs="Times New Roman"/>
          <w:sz w:val="24"/>
          <w:szCs w:val="24"/>
        </w:rPr>
        <w:t xml:space="preserve">Please include “2 CFR Part 200 Subpart F – Audit Requirements, Appendix XI-Compliance Supplement </w:t>
      </w:r>
      <w:r w:rsidR="00487E4F">
        <w:rPr>
          <w:rFonts w:ascii="Times New Roman" w:hAnsi="Times New Roman" w:cs="Times New Roman"/>
          <w:sz w:val="24"/>
          <w:szCs w:val="24"/>
        </w:rPr>
        <w:t>Addendum</w:t>
      </w:r>
      <w:r w:rsidRPr="00164048">
        <w:rPr>
          <w:rFonts w:ascii="Times New Roman" w:hAnsi="Times New Roman" w:cs="Times New Roman"/>
          <w:sz w:val="24"/>
          <w:szCs w:val="24"/>
        </w:rPr>
        <w:t>- 202</w:t>
      </w:r>
      <w:r w:rsidR="002B2F69">
        <w:rPr>
          <w:rFonts w:ascii="Times New Roman" w:hAnsi="Times New Roman" w:cs="Times New Roman"/>
          <w:sz w:val="24"/>
          <w:szCs w:val="24"/>
        </w:rPr>
        <w:t>1</w:t>
      </w:r>
      <w:r w:rsidR="0014679E">
        <w:rPr>
          <w:rFonts w:ascii="Times New Roman" w:hAnsi="Times New Roman" w:cs="Times New Roman"/>
          <w:sz w:val="24"/>
          <w:szCs w:val="24"/>
        </w:rPr>
        <w:t xml:space="preserve"> 1</w:t>
      </w:r>
      <w:r w:rsidRPr="00164048">
        <w:rPr>
          <w:rFonts w:ascii="Times New Roman" w:hAnsi="Times New Roman" w:cs="Times New Roman"/>
          <w:sz w:val="24"/>
          <w:szCs w:val="24"/>
        </w:rPr>
        <w:t xml:space="preserve">” in the subject line and the full body of your comments in the text of the electronic message and as an attachment.   Please include your </w:t>
      </w:r>
      <w:r w:rsidRPr="00164048">
        <w:rPr>
          <w:rFonts w:ascii="Times New Roman" w:hAnsi="Times New Roman" w:cs="Times New Roman"/>
          <w:sz w:val="24"/>
          <w:szCs w:val="24"/>
        </w:rPr>
        <w:lastRenderedPageBreak/>
        <w:t>name, title, organization, postal address, telephone number, and e- mail address in the text of the message.</w:t>
      </w:r>
      <w:r w:rsidR="005A5B33">
        <w:rPr>
          <w:rFonts w:ascii="Times New Roman" w:hAnsi="Times New Roman" w:cs="Times New Roman"/>
          <w:sz w:val="24"/>
          <w:szCs w:val="24"/>
        </w:rPr>
        <w:t xml:space="preserve">  </w:t>
      </w:r>
      <w:r w:rsidRPr="00164048">
        <w:rPr>
          <w:rFonts w:ascii="Times New Roman" w:hAnsi="Times New Roman" w:cs="Times New Roman"/>
          <w:sz w:val="24"/>
          <w:szCs w:val="24"/>
        </w:rPr>
        <w:t xml:space="preserve">Comments may also be sent to: </w:t>
      </w:r>
      <w:r w:rsidR="00705CDC" w:rsidRPr="00307FC2">
        <w:rPr>
          <w:rFonts w:ascii="Times New Roman" w:hAnsi="Times New Roman" w:cs="Times New Roman"/>
          <w:sz w:val="24"/>
          <w:szCs w:val="24"/>
        </w:rPr>
        <w:t>GrantsTeam@omb.eop.gov</w:t>
      </w:r>
      <w:r w:rsidRPr="00164048">
        <w:rPr>
          <w:rFonts w:ascii="Times New Roman" w:hAnsi="Times New Roman" w:cs="Times New Roman"/>
          <w:sz w:val="24"/>
          <w:szCs w:val="24"/>
        </w:rPr>
        <w:t>.</w:t>
      </w:r>
    </w:p>
    <w:p w14:paraId="77D144A3" w14:textId="3C3444C2" w:rsidR="00164048" w:rsidRDefault="00DF34BB" w:rsidP="00705CDC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164048">
        <w:rPr>
          <w:rFonts w:ascii="Times New Roman" w:hAnsi="Times New Roman" w:cs="Times New Roman"/>
          <w:i/>
          <w:sz w:val="24"/>
          <w:szCs w:val="24"/>
        </w:rPr>
        <w:t>Please note that all public comments received are subject to the Freedom of Information Act and will be posted in their entirety, including any personal and/or business confidential information provided</w:t>
      </w:r>
      <w:r w:rsidRPr="00164048">
        <w:rPr>
          <w:rFonts w:ascii="Times New Roman" w:hAnsi="Times New Roman" w:cs="Times New Roman"/>
          <w:sz w:val="24"/>
          <w:szCs w:val="24"/>
        </w:rPr>
        <w:t>.</w:t>
      </w:r>
      <w:r w:rsidRPr="0016404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164048">
        <w:rPr>
          <w:rFonts w:ascii="Times New Roman" w:hAnsi="Times New Roman" w:cs="Times New Roman"/>
          <w:i/>
          <w:sz w:val="24"/>
          <w:szCs w:val="24"/>
        </w:rPr>
        <w:t>Do not include any information you would not like to be made publically available.</w:t>
      </w:r>
    </w:p>
    <w:p w14:paraId="50366680" w14:textId="7C7C3CE3" w:rsidR="007273E6" w:rsidRDefault="00DF34BB" w:rsidP="00705CDC">
      <w:pPr>
        <w:pStyle w:val="BodyText"/>
        <w:spacing w:line="480" w:lineRule="auto"/>
        <w:ind w:left="0" w:right="834"/>
        <w:contextualSpacing/>
        <w:rPr>
          <w:rFonts w:cs="Times New Roman"/>
        </w:rPr>
      </w:pPr>
      <w:r w:rsidRPr="00164048">
        <w:rPr>
          <w:rFonts w:cs="Times New Roman"/>
        </w:rPr>
        <w:t>The 202</w:t>
      </w:r>
      <w:r w:rsidR="007273E6">
        <w:rPr>
          <w:rFonts w:cs="Times New Roman"/>
        </w:rPr>
        <w:t>1</w:t>
      </w:r>
      <w:r w:rsidRPr="00164048">
        <w:rPr>
          <w:rFonts w:cs="Times New Roman"/>
        </w:rPr>
        <w:t xml:space="preserve"> </w:t>
      </w:r>
      <w:r w:rsidR="00487E4F">
        <w:rPr>
          <w:rFonts w:cs="Times New Roman"/>
        </w:rPr>
        <w:t xml:space="preserve">Addendum </w:t>
      </w:r>
      <w:r w:rsidR="0014679E">
        <w:rPr>
          <w:rFonts w:cs="Times New Roman"/>
        </w:rPr>
        <w:t xml:space="preserve">1 </w:t>
      </w:r>
      <w:r w:rsidR="00A45829">
        <w:rPr>
          <w:rFonts w:cs="Times New Roman"/>
        </w:rPr>
        <w:t xml:space="preserve">with </w:t>
      </w:r>
      <w:r w:rsidR="0032762A">
        <w:rPr>
          <w:rFonts w:cs="Times New Roman"/>
        </w:rPr>
        <w:t xml:space="preserve">Part 4 of </w:t>
      </w:r>
      <w:r w:rsidR="00A45829">
        <w:rPr>
          <w:rFonts w:cs="Times New Roman"/>
        </w:rPr>
        <w:t xml:space="preserve">the two </w:t>
      </w:r>
      <w:r w:rsidR="009244DF" w:rsidRPr="009244DF">
        <w:rPr>
          <w:rFonts w:cs="Times New Roman"/>
        </w:rPr>
        <w:t xml:space="preserve">American Rescue Plan Act </w:t>
      </w:r>
      <w:r w:rsidR="009244DF">
        <w:rPr>
          <w:rFonts w:cs="Times New Roman"/>
        </w:rPr>
        <w:t>(</w:t>
      </w:r>
      <w:r w:rsidR="00A45829">
        <w:rPr>
          <w:rFonts w:cs="Times New Roman"/>
        </w:rPr>
        <w:t>ARP</w:t>
      </w:r>
      <w:r w:rsidR="009244DF">
        <w:rPr>
          <w:rFonts w:cs="Times New Roman"/>
        </w:rPr>
        <w:t>)</w:t>
      </w:r>
      <w:r w:rsidR="00A45829">
        <w:rPr>
          <w:rFonts w:cs="Times New Roman"/>
        </w:rPr>
        <w:t xml:space="preserve"> programs </w:t>
      </w:r>
      <w:r w:rsidRPr="00164048">
        <w:rPr>
          <w:rFonts w:cs="Times New Roman"/>
        </w:rPr>
        <w:t xml:space="preserve">is available online on the </w:t>
      </w:r>
      <w:r w:rsidR="007273E6">
        <w:rPr>
          <w:rFonts w:cs="Times New Roman"/>
        </w:rPr>
        <w:t xml:space="preserve">CFO </w:t>
      </w:r>
      <w:r w:rsidRPr="00164048">
        <w:rPr>
          <w:rFonts w:cs="Times New Roman"/>
        </w:rPr>
        <w:t xml:space="preserve">home page at </w:t>
      </w:r>
      <w:r w:rsidR="007273E6" w:rsidRPr="007273E6">
        <w:rPr>
          <w:rFonts w:cs="Times New Roman"/>
        </w:rPr>
        <w:t>https://www.cfo.gov/policies-and-guidance/</w:t>
      </w:r>
    </w:p>
    <w:p w14:paraId="32432B75" w14:textId="0CBB9450" w:rsidR="00164048" w:rsidRPr="00164048" w:rsidRDefault="00164048" w:rsidP="00705CDC">
      <w:pPr>
        <w:pStyle w:val="BodyText"/>
        <w:spacing w:line="480" w:lineRule="auto"/>
        <w:ind w:left="0" w:right="834"/>
        <w:contextualSpacing/>
        <w:rPr>
          <w:rFonts w:cs="Times New Roman"/>
        </w:rPr>
      </w:pPr>
    </w:p>
    <w:p w14:paraId="1AE9161C" w14:textId="166CB77F" w:rsidR="00164048" w:rsidRPr="00164048" w:rsidRDefault="00DF34BB" w:rsidP="00164048">
      <w:pPr>
        <w:pStyle w:val="BodyText"/>
        <w:spacing w:before="69" w:line="480" w:lineRule="auto"/>
        <w:ind w:left="0" w:right="956"/>
        <w:contextualSpacing/>
        <w:rPr>
          <w:rFonts w:cs="Times New Roman"/>
        </w:rPr>
      </w:pPr>
      <w:r w:rsidRPr="00164048">
        <w:rPr>
          <w:rFonts w:cs="Times New Roman"/>
          <w:b/>
        </w:rPr>
        <w:t>FOR FURTHER INFORMATION CONTACT</w:t>
      </w:r>
      <w:r w:rsidRPr="00164048">
        <w:rPr>
          <w:rFonts w:cs="Times New Roman"/>
        </w:rPr>
        <w:t>:</w:t>
      </w:r>
      <w:r w:rsidR="005A5B33">
        <w:rPr>
          <w:rFonts w:cs="Times New Roman"/>
        </w:rPr>
        <w:t xml:space="preserve">  </w:t>
      </w:r>
      <w:r w:rsidRPr="00164048">
        <w:rPr>
          <w:rFonts w:cs="Times New Roman"/>
        </w:rPr>
        <w:t xml:space="preserve">Recipients and auditors should contact their cognizant or oversight agency for audit, or Federal awarding agency, as appropriate under the circumstances.  The Federal agency contacts are listed in </w:t>
      </w:r>
      <w:r w:rsidR="001B50E1">
        <w:rPr>
          <w:rFonts w:cs="Times New Roman"/>
        </w:rPr>
        <w:t>a</w:t>
      </w:r>
      <w:r w:rsidRPr="00164048">
        <w:rPr>
          <w:rFonts w:cs="Times New Roman"/>
        </w:rPr>
        <w:t xml:space="preserve">ppendix III of the Supplement.  Subrecipients should contact their pass-through entity.   Federal agencies should contact </w:t>
      </w:r>
      <w:r w:rsidR="009650DE">
        <w:rPr>
          <w:rFonts w:cs="Times New Roman"/>
        </w:rPr>
        <w:t xml:space="preserve">Gil Tran at </w:t>
      </w:r>
      <w:hyperlink r:id="rId6" w:history="1">
        <w:r w:rsidR="009650DE" w:rsidRPr="009650DE">
          <w:rPr>
            <w:rStyle w:val="Hyperlink"/>
            <w:rFonts w:cs="Times New Roman"/>
          </w:rPr>
          <w:t>Hai_M._Tran@omb.eop.gov</w:t>
        </w:r>
      </w:hyperlink>
      <w:r w:rsidR="009650DE">
        <w:rPr>
          <w:rFonts w:cs="Times New Roman"/>
        </w:rPr>
        <w:t xml:space="preserve"> or </w:t>
      </w:r>
      <w:r w:rsidR="009650DE" w:rsidRPr="009650DE">
        <w:rPr>
          <w:rFonts w:cs="Times New Roman"/>
        </w:rPr>
        <w:t>(202) 395-3052</w:t>
      </w:r>
      <w:r w:rsidR="009650DE">
        <w:rPr>
          <w:rFonts w:cs="Times New Roman"/>
        </w:rPr>
        <w:t xml:space="preserve"> or </w:t>
      </w:r>
      <w:r w:rsidRPr="00164048">
        <w:rPr>
          <w:rFonts w:cs="Times New Roman"/>
        </w:rPr>
        <w:t>the OMB Grants team at GrantsTeam@omb.eop.gov.</w:t>
      </w:r>
    </w:p>
    <w:p w14:paraId="157ED8B5" w14:textId="77777777" w:rsidR="005A5B33" w:rsidRDefault="005A5B33" w:rsidP="001D6FB0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886BC65" w14:textId="4E43BB27" w:rsidR="001D6FB0" w:rsidRPr="001D6FB0" w:rsidRDefault="00DF34BB" w:rsidP="001D6FB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SUPPLEMENTA</w:t>
      </w:r>
      <w:r w:rsidR="00472728">
        <w:rPr>
          <w:rFonts w:ascii="Times New Roman" w:hAnsi="Times New Roman" w:cs="Times New Roman"/>
          <w:b/>
          <w:sz w:val="24"/>
          <w:szCs w:val="24"/>
        </w:rPr>
        <w:t>RY</w:t>
      </w:r>
      <w:r>
        <w:rPr>
          <w:rFonts w:ascii="Times New Roman" w:hAnsi="Times New Roman" w:cs="Times New Roman"/>
          <w:b/>
          <w:sz w:val="24"/>
          <w:szCs w:val="24"/>
        </w:rPr>
        <w:t xml:space="preserve"> INFORMATION: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F34BB">
        <w:rPr>
          <w:rFonts w:ascii="Times New Roman" w:hAnsi="Times New Roman" w:cs="Times New Roman"/>
          <w:sz w:val="24"/>
          <w:szCs w:val="24"/>
        </w:rPr>
        <w:t>The 202</w:t>
      </w:r>
      <w:r w:rsidR="00574D88">
        <w:rPr>
          <w:rFonts w:ascii="Times New Roman" w:hAnsi="Times New Roman" w:cs="Times New Roman"/>
          <w:sz w:val="24"/>
          <w:szCs w:val="24"/>
        </w:rPr>
        <w:t>1</w:t>
      </w:r>
      <w:r w:rsidRPr="00DF34BB">
        <w:rPr>
          <w:rFonts w:ascii="Times New Roman" w:hAnsi="Times New Roman" w:cs="Times New Roman"/>
          <w:sz w:val="24"/>
          <w:szCs w:val="24"/>
        </w:rPr>
        <w:t xml:space="preserve"> </w:t>
      </w:r>
      <w:r w:rsidR="00487E4F">
        <w:rPr>
          <w:rFonts w:ascii="Times New Roman" w:hAnsi="Times New Roman" w:cs="Times New Roman"/>
          <w:sz w:val="24"/>
          <w:szCs w:val="24"/>
        </w:rPr>
        <w:t>Addendum</w:t>
      </w:r>
      <w:r w:rsidR="0014679E">
        <w:rPr>
          <w:rFonts w:ascii="Times New Roman" w:hAnsi="Times New Roman" w:cs="Times New Roman"/>
          <w:sz w:val="24"/>
          <w:szCs w:val="24"/>
        </w:rPr>
        <w:t xml:space="preserve"> 1</w:t>
      </w:r>
      <w:r w:rsidR="00487E4F">
        <w:rPr>
          <w:rFonts w:ascii="Times New Roman" w:hAnsi="Times New Roman" w:cs="Times New Roman"/>
          <w:sz w:val="24"/>
          <w:szCs w:val="24"/>
        </w:rPr>
        <w:t xml:space="preserve"> </w:t>
      </w:r>
      <w:r w:rsidR="001D6FB0">
        <w:rPr>
          <w:rFonts w:ascii="Times New Roman" w:hAnsi="Times New Roman" w:cs="Times New Roman"/>
          <w:sz w:val="24"/>
          <w:szCs w:val="24"/>
        </w:rPr>
        <w:t>(2 CFR p</w:t>
      </w:r>
      <w:r w:rsidR="001D6FB0" w:rsidRPr="001D6FB0">
        <w:rPr>
          <w:rFonts w:ascii="Times New Roman" w:hAnsi="Times New Roman" w:cs="Times New Roman"/>
          <w:sz w:val="24"/>
          <w:szCs w:val="24"/>
        </w:rPr>
        <w:t>art 200,</w:t>
      </w:r>
    </w:p>
    <w:p w14:paraId="2EDE0A9F" w14:textId="0D9DF612" w:rsidR="00B26BB3" w:rsidRDefault="001D6FB0" w:rsidP="001D6FB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1D6FB0">
        <w:rPr>
          <w:rFonts w:ascii="Times New Roman" w:hAnsi="Times New Roman" w:cs="Times New Roman"/>
          <w:sz w:val="24"/>
          <w:szCs w:val="24"/>
        </w:rPr>
        <w:t xml:space="preserve">ubpart F,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D6FB0">
        <w:rPr>
          <w:rFonts w:ascii="Times New Roman" w:hAnsi="Times New Roman" w:cs="Times New Roman"/>
          <w:sz w:val="24"/>
          <w:szCs w:val="24"/>
        </w:rPr>
        <w:t>ppendix XI</w:t>
      </w:r>
      <w:r>
        <w:rPr>
          <w:rFonts w:ascii="Times New Roman" w:hAnsi="Times New Roman" w:cs="Times New Roman"/>
          <w:sz w:val="24"/>
          <w:szCs w:val="24"/>
        </w:rPr>
        <w:t>)</w:t>
      </w:r>
      <w:r w:rsidR="00DF34BB" w:rsidRPr="00DF34BB">
        <w:rPr>
          <w:rFonts w:ascii="Times New Roman" w:hAnsi="Times New Roman" w:cs="Times New Roman"/>
          <w:sz w:val="24"/>
          <w:szCs w:val="24"/>
        </w:rPr>
        <w:t xml:space="preserve"> adds </w:t>
      </w:r>
      <w:r w:rsidR="005A5B33">
        <w:rPr>
          <w:rFonts w:ascii="Times New Roman" w:hAnsi="Times New Roman" w:cs="Times New Roman"/>
          <w:sz w:val="24"/>
          <w:szCs w:val="24"/>
        </w:rPr>
        <w:t xml:space="preserve">audit guidance for </w:t>
      </w:r>
      <w:r w:rsidR="00574D88">
        <w:rPr>
          <w:rFonts w:ascii="Times New Roman" w:hAnsi="Times New Roman" w:cs="Times New Roman"/>
          <w:sz w:val="24"/>
          <w:szCs w:val="24"/>
        </w:rPr>
        <w:t>2</w:t>
      </w:r>
      <w:r w:rsidR="00DF34BB" w:rsidRPr="00DF34BB">
        <w:rPr>
          <w:rFonts w:ascii="Times New Roman" w:hAnsi="Times New Roman" w:cs="Times New Roman"/>
          <w:sz w:val="24"/>
          <w:szCs w:val="24"/>
        </w:rPr>
        <w:t xml:space="preserve"> new</w:t>
      </w:r>
      <w:r w:rsidR="00622381">
        <w:rPr>
          <w:rFonts w:ascii="Times New Roman" w:hAnsi="Times New Roman" w:cs="Times New Roman"/>
          <w:sz w:val="24"/>
          <w:szCs w:val="24"/>
        </w:rPr>
        <w:t xml:space="preserve"> </w:t>
      </w:r>
      <w:r w:rsidR="00574D88">
        <w:rPr>
          <w:rFonts w:ascii="Times New Roman" w:hAnsi="Times New Roman" w:cs="Times New Roman"/>
          <w:sz w:val="24"/>
          <w:szCs w:val="24"/>
        </w:rPr>
        <w:t xml:space="preserve">American </w:t>
      </w:r>
      <w:r w:rsidR="007273E6">
        <w:rPr>
          <w:rFonts w:ascii="Times New Roman" w:hAnsi="Times New Roman" w:cs="Times New Roman"/>
          <w:sz w:val="24"/>
          <w:szCs w:val="24"/>
        </w:rPr>
        <w:t xml:space="preserve">Rescue Plan Act (ARP) </w:t>
      </w:r>
      <w:r w:rsidR="005A5B33">
        <w:rPr>
          <w:rFonts w:ascii="Times New Roman" w:hAnsi="Times New Roman" w:cs="Times New Roman"/>
          <w:sz w:val="24"/>
          <w:szCs w:val="24"/>
        </w:rPr>
        <w:t>programs to Part 4 of the 2021 Compl</w:t>
      </w:r>
      <w:r w:rsidR="009244DF">
        <w:rPr>
          <w:rFonts w:ascii="Times New Roman" w:hAnsi="Times New Roman" w:cs="Times New Roman"/>
          <w:sz w:val="24"/>
          <w:szCs w:val="24"/>
        </w:rPr>
        <w:t>iance</w:t>
      </w:r>
      <w:r w:rsidR="005A5B33">
        <w:rPr>
          <w:rFonts w:ascii="Times New Roman" w:hAnsi="Times New Roman" w:cs="Times New Roman"/>
          <w:sz w:val="24"/>
          <w:szCs w:val="24"/>
        </w:rPr>
        <w:t xml:space="preserve"> Supplement.  The programs are: (1) </w:t>
      </w:r>
      <w:r w:rsidR="007273E6">
        <w:rPr>
          <w:rFonts w:ascii="Times New Roman" w:hAnsi="Times New Roman" w:cs="Times New Roman"/>
          <w:sz w:val="24"/>
          <w:szCs w:val="24"/>
        </w:rPr>
        <w:t xml:space="preserve">Treasury’s Coronavirus State and Local Fiscal Recovery Funds (assistance listing number 21.027) and </w:t>
      </w:r>
      <w:r w:rsidR="005A5B33">
        <w:rPr>
          <w:rFonts w:ascii="Times New Roman" w:hAnsi="Times New Roman" w:cs="Times New Roman"/>
          <w:sz w:val="24"/>
          <w:szCs w:val="24"/>
        </w:rPr>
        <w:t xml:space="preserve">(2) </w:t>
      </w:r>
      <w:r w:rsidR="007273E6">
        <w:rPr>
          <w:rFonts w:ascii="Times New Roman" w:hAnsi="Times New Roman" w:cs="Times New Roman"/>
          <w:sz w:val="24"/>
          <w:szCs w:val="24"/>
        </w:rPr>
        <w:t xml:space="preserve">Education’s Education Stabilization Fund </w:t>
      </w:r>
      <w:bookmarkStart w:id="0" w:name="_Hlk80946267"/>
      <w:r w:rsidR="007273E6">
        <w:rPr>
          <w:rFonts w:ascii="Times New Roman" w:hAnsi="Times New Roman" w:cs="Times New Roman"/>
          <w:sz w:val="24"/>
          <w:szCs w:val="24"/>
        </w:rPr>
        <w:t>(assistance listing number 84.425</w:t>
      </w:r>
      <w:bookmarkStart w:id="1" w:name="_GoBack"/>
      <w:bookmarkEnd w:id="1"/>
      <w:r w:rsidR="005A5B33">
        <w:rPr>
          <w:rFonts w:ascii="Times New Roman" w:hAnsi="Times New Roman" w:cs="Times New Roman"/>
          <w:sz w:val="24"/>
          <w:szCs w:val="24"/>
        </w:rPr>
        <w:t xml:space="preserve">). </w:t>
      </w:r>
      <w:r w:rsidR="005D3184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387378">
        <w:rPr>
          <w:rFonts w:ascii="Times New Roman" w:hAnsi="Times New Roman" w:cs="Times New Roman"/>
          <w:sz w:val="24"/>
          <w:szCs w:val="24"/>
        </w:rPr>
        <w:t xml:space="preserve"> </w:t>
      </w:r>
      <w:r w:rsidR="00387378" w:rsidRPr="00B26BB3">
        <w:rPr>
          <w:rFonts w:ascii="Times New Roman" w:hAnsi="Times New Roman" w:cs="Times New Roman"/>
          <w:sz w:val="24"/>
          <w:szCs w:val="24"/>
        </w:rPr>
        <w:t xml:space="preserve">Other </w:t>
      </w:r>
      <w:r w:rsidR="00387378" w:rsidRPr="00B26BB3">
        <w:rPr>
          <w:rFonts w:ascii="Times New Roman" w:hAnsi="Times New Roman" w:cs="Times New Roman"/>
          <w:sz w:val="24"/>
          <w:szCs w:val="24"/>
        </w:rPr>
        <w:lastRenderedPageBreak/>
        <w:t>Parts of the 2021 Compliance Supplement remain unchanged.</w:t>
      </w:r>
    </w:p>
    <w:p w14:paraId="4E93C54E" w14:textId="7601671F" w:rsidR="00F01BA7" w:rsidRDefault="00387378" w:rsidP="001D6FB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43CABD" w14:textId="77777777" w:rsidR="0095058B" w:rsidRDefault="007273E6" w:rsidP="001D6FB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agencies are setting up </w:t>
      </w:r>
      <w:r w:rsidR="005A5B33">
        <w:rPr>
          <w:rFonts w:ascii="Times New Roman" w:hAnsi="Times New Roman" w:cs="Times New Roman"/>
          <w:sz w:val="24"/>
          <w:szCs w:val="24"/>
        </w:rPr>
        <w:t xml:space="preserve">additional </w:t>
      </w:r>
      <w:r>
        <w:rPr>
          <w:rFonts w:ascii="Times New Roman" w:hAnsi="Times New Roman" w:cs="Times New Roman"/>
          <w:sz w:val="24"/>
          <w:szCs w:val="24"/>
        </w:rPr>
        <w:t xml:space="preserve">ARP programs, </w:t>
      </w:r>
      <w:r w:rsidRPr="007273E6">
        <w:rPr>
          <w:rFonts w:ascii="Times New Roman" w:hAnsi="Times New Roman" w:cs="Times New Roman"/>
          <w:sz w:val="24"/>
          <w:szCs w:val="24"/>
        </w:rPr>
        <w:t xml:space="preserve">OMB </w:t>
      </w:r>
      <w:r>
        <w:rPr>
          <w:rFonts w:ascii="Times New Roman" w:hAnsi="Times New Roman" w:cs="Times New Roman"/>
          <w:sz w:val="24"/>
          <w:szCs w:val="24"/>
        </w:rPr>
        <w:t xml:space="preserve">will continue to </w:t>
      </w:r>
      <w:r w:rsidRPr="007273E6">
        <w:rPr>
          <w:rFonts w:ascii="Times New Roman" w:hAnsi="Times New Roman" w:cs="Times New Roman"/>
          <w:sz w:val="24"/>
          <w:szCs w:val="24"/>
        </w:rPr>
        <w:t>work with Federal awarding agencies to identify the new ARP programs with special compliance and reporting requirements.</w:t>
      </w:r>
      <w:r w:rsidR="005A5B33">
        <w:rPr>
          <w:rFonts w:ascii="Times New Roman" w:hAnsi="Times New Roman" w:cs="Times New Roman"/>
          <w:sz w:val="24"/>
          <w:szCs w:val="24"/>
        </w:rPr>
        <w:t xml:space="preserve">  </w:t>
      </w:r>
      <w:r w:rsidRPr="007273E6">
        <w:rPr>
          <w:rFonts w:ascii="Times New Roman" w:hAnsi="Times New Roman" w:cs="Times New Roman"/>
          <w:sz w:val="24"/>
          <w:szCs w:val="24"/>
        </w:rPr>
        <w:t xml:space="preserve">When completed by the agencies and reviewed by OMB, these audit guides will be published </w:t>
      </w:r>
      <w:r w:rsidR="0095058B">
        <w:rPr>
          <w:rFonts w:ascii="Times New Roman" w:hAnsi="Times New Roman" w:cs="Times New Roman"/>
          <w:sz w:val="24"/>
          <w:szCs w:val="24"/>
        </w:rPr>
        <w:t xml:space="preserve">as </w:t>
      </w:r>
      <w:r w:rsidRPr="007273E6">
        <w:rPr>
          <w:rFonts w:ascii="Times New Roman" w:hAnsi="Times New Roman" w:cs="Times New Roman"/>
          <w:sz w:val="24"/>
          <w:szCs w:val="24"/>
        </w:rPr>
        <w:t>on the CFO.gov website</w:t>
      </w:r>
      <w:r w:rsidR="0095058B">
        <w:rPr>
          <w:rFonts w:ascii="Times New Roman" w:hAnsi="Times New Roman" w:cs="Times New Roman"/>
          <w:sz w:val="24"/>
          <w:szCs w:val="24"/>
        </w:rPr>
        <w:t xml:space="preserve"> as Addendum 2 to the 2021 Compliance Supplement</w:t>
      </w:r>
      <w:r w:rsidRPr="007273E6">
        <w:rPr>
          <w:rFonts w:ascii="Times New Roman" w:hAnsi="Times New Roman" w:cs="Times New Roman"/>
          <w:sz w:val="24"/>
          <w:szCs w:val="24"/>
        </w:rPr>
        <w:t xml:space="preserve">. </w:t>
      </w:r>
      <w:r w:rsidR="009505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4632AF" w14:textId="77777777" w:rsidR="0095058B" w:rsidRDefault="0095058B" w:rsidP="001D6FB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B4F5EB9" w14:textId="30F772DE" w:rsidR="00B51663" w:rsidRDefault="00806E63" w:rsidP="001D6FB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26BB3">
        <w:rPr>
          <w:rFonts w:ascii="Times New Roman" w:hAnsi="Times New Roman" w:cs="Times New Roman"/>
          <w:sz w:val="24"/>
          <w:szCs w:val="24"/>
        </w:rPr>
        <w:t xml:space="preserve">gencies have identified these </w:t>
      </w:r>
      <w:r w:rsidR="0095058B" w:rsidRPr="00B26BB3">
        <w:rPr>
          <w:rFonts w:ascii="Times New Roman" w:hAnsi="Times New Roman" w:cs="Times New Roman"/>
          <w:sz w:val="24"/>
          <w:szCs w:val="24"/>
        </w:rPr>
        <w:t>potential programs for Addendum 2</w:t>
      </w:r>
      <w:r w:rsidR="00B26BB3">
        <w:rPr>
          <w:rFonts w:ascii="Times New Roman" w:hAnsi="Times New Roman" w:cs="Times New Roman"/>
          <w:sz w:val="24"/>
          <w:szCs w:val="24"/>
        </w:rPr>
        <w:t xml:space="preserve">. </w:t>
      </w:r>
      <w:r w:rsidR="0095058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A7AFF62" w14:textId="77777777" w:rsidR="00B26BB3" w:rsidRPr="00B26BB3" w:rsidRDefault="00B26BB3" w:rsidP="00B26BB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26BB3">
        <w:rPr>
          <w:rFonts w:ascii="Times New Roman" w:hAnsi="Times New Roman" w:cs="Times New Roman"/>
          <w:sz w:val="24"/>
          <w:szCs w:val="24"/>
        </w:rPr>
        <w:t xml:space="preserve">USDA </w:t>
      </w:r>
      <w:r w:rsidRPr="00B26BB3">
        <w:rPr>
          <w:rFonts w:ascii="Times New Roman" w:hAnsi="Times New Roman" w:cs="Times New Roman"/>
          <w:sz w:val="24"/>
          <w:szCs w:val="24"/>
        </w:rPr>
        <w:tab/>
        <w:t>10.542 – Pandemic EBT – Food Benefits</w:t>
      </w:r>
    </w:p>
    <w:p w14:paraId="1BA41896" w14:textId="77777777" w:rsidR="00B26BB3" w:rsidRPr="00B26BB3" w:rsidRDefault="00B26BB3" w:rsidP="00B26BB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26BB3">
        <w:rPr>
          <w:rFonts w:ascii="Times New Roman" w:hAnsi="Times New Roman" w:cs="Times New Roman"/>
          <w:sz w:val="24"/>
          <w:szCs w:val="24"/>
        </w:rPr>
        <w:t xml:space="preserve">USDA </w:t>
      </w:r>
      <w:r w:rsidRPr="00B26BB3">
        <w:rPr>
          <w:rFonts w:ascii="Times New Roman" w:hAnsi="Times New Roman" w:cs="Times New Roman"/>
          <w:sz w:val="24"/>
          <w:szCs w:val="24"/>
        </w:rPr>
        <w:tab/>
        <w:t>10.649 – Pandemic EBT – Admin Costs</w:t>
      </w:r>
    </w:p>
    <w:p w14:paraId="08836A54" w14:textId="7ACA773B" w:rsidR="00B26BB3" w:rsidRPr="00B26BB3" w:rsidRDefault="00B26BB3" w:rsidP="00B26BB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26BB3">
        <w:rPr>
          <w:rFonts w:ascii="Times New Roman" w:hAnsi="Times New Roman" w:cs="Times New Roman"/>
          <w:sz w:val="24"/>
          <w:szCs w:val="24"/>
        </w:rPr>
        <w:t>HHS</w:t>
      </w:r>
      <w:r w:rsidRPr="00B26BB3">
        <w:rPr>
          <w:rFonts w:ascii="Times New Roman" w:hAnsi="Times New Roman" w:cs="Times New Roman"/>
          <w:sz w:val="24"/>
          <w:szCs w:val="24"/>
        </w:rPr>
        <w:tab/>
        <w:t>93.575 – Child Care and Development Block Grant</w:t>
      </w:r>
    </w:p>
    <w:p w14:paraId="35897AEC" w14:textId="76A9D301" w:rsidR="00B26BB3" w:rsidRPr="00B26BB3" w:rsidRDefault="00B26BB3" w:rsidP="00B26BB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26BB3">
        <w:rPr>
          <w:rFonts w:ascii="Times New Roman" w:hAnsi="Times New Roman" w:cs="Times New Roman"/>
          <w:sz w:val="24"/>
          <w:szCs w:val="24"/>
        </w:rPr>
        <w:t>HHS</w:t>
      </w:r>
      <w:r w:rsidRPr="00B26BB3">
        <w:rPr>
          <w:rFonts w:ascii="Times New Roman" w:hAnsi="Times New Roman" w:cs="Times New Roman"/>
          <w:sz w:val="24"/>
          <w:szCs w:val="24"/>
        </w:rPr>
        <w:tab/>
        <w:t xml:space="preserve">93.499 – Low Income Household Water Assistance Program  </w:t>
      </w:r>
    </w:p>
    <w:p w14:paraId="763D84C7" w14:textId="77777777" w:rsidR="00B26BB3" w:rsidRPr="00B26BB3" w:rsidRDefault="00B26BB3" w:rsidP="00B26BB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26BB3">
        <w:rPr>
          <w:rFonts w:ascii="Times New Roman" w:hAnsi="Times New Roman" w:cs="Times New Roman"/>
          <w:sz w:val="24"/>
          <w:szCs w:val="24"/>
        </w:rPr>
        <w:t>HHS</w:t>
      </w:r>
      <w:r w:rsidRPr="00B26BB3">
        <w:rPr>
          <w:rFonts w:ascii="Times New Roman" w:hAnsi="Times New Roman" w:cs="Times New Roman"/>
          <w:sz w:val="24"/>
          <w:szCs w:val="24"/>
        </w:rPr>
        <w:tab/>
        <w:t>93.558 - TANF</w:t>
      </w:r>
    </w:p>
    <w:p w14:paraId="51A08299" w14:textId="2F970911" w:rsidR="00B26BB3" w:rsidRPr="00B26BB3" w:rsidRDefault="00B26BB3" w:rsidP="00B26BB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26BB3">
        <w:rPr>
          <w:rFonts w:ascii="Times New Roman" w:hAnsi="Times New Roman" w:cs="Times New Roman"/>
          <w:sz w:val="24"/>
          <w:szCs w:val="24"/>
        </w:rPr>
        <w:t>HUD</w:t>
      </w:r>
      <w:r>
        <w:rPr>
          <w:rFonts w:ascii="Times New Roman" w:hAnsi="Times New Roman" w:cs="Times New Roman"/>
          <w:sz w:val="24"/>
          <w:szCs w:val="24"/>
        </w:rPr>
        <w:tab/>
      </w:r>
      <w:r w:rsidRPr="00B26BB3">
        <w:rPr>
          <w:rFonts w:ascii="Times New Roman" w:hAnsi="Times New Roman" w:cs="Times New Roman"/>
          <w:sz w:val="24"/>
          <w:szCs w:val="24"/>
        </w:rPr>
        <w:t xml:space="preserve">14.871 – Section 8 Housing Choice Vouchers  </w:t>
      </w:r>
    </w:p>
    <w:p w14:paraId="25F31874" w14:textId="1DC00F2C" w:rsidR="00B26BB3" w:rsidRDefault="00B26BB3" w:rsidP="00B26BB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26BB3">
        <w:rPr>
          <w:rFonts w:ascii="Times New Roman" w:hAnsi="Times New Roman" w:cs="Times New Roman"/>
          <w:sz w:val="24"/>
          <w:szCs w:val="24"/>
        </w:rPr>
        <w:t xml:space="preserve">DOT </w:t>
      </w:r>
      <w:r>
        <w:rPr>
          <w:rFonts w:ascii="Times New Roman" w:hAnsi="Times New Roman" w:cs="Times New Roman"/>
          <w:sz w:val="24"/>
          <w:szCs w:val="24"/>
        </w:rPr>
        <w:tab/>
      </w:r>
      <w:r w:rsidRPr="00B26BB3">
        <w:rPr>
          <w:rFonts w:ascii="Times New Roman" w:hAnsi="Times New Roman" w:cs="Times New Roman"/>
          <w:sz w:val="24"/>
          <w:szCs w:val="24"/>
        </w:rPr>
        <w:t xml:space="preserve">20.315 – National Railroad Passenger Corporation Grants  </w:t>
      </w:r>
    </w:p>
    <w:p w14:paraId="127B8D6F" w14:textId="77777777" w:rsidR="00B51663" w:rsidRDefault="00B51663" w:rsidP="001D6FB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12E621F" w14:textId="009EB99D" w:rsidR="007273E6" w:rsidRDefault="007273E6" w:rsidP="001D6FB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44379D9" w14:textId="77777777" w:rsidR="00B51663" w:rsidRPr="00963319" w:rsidRDefault="00B51663" w:rsidP="001D6FB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FEE560B" w14:textId="77777777" w:rsidR="00164048" w:rsidRPr="00164048" w:rsidRDefault="00164048" w:rsidP="00164048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567D309" w14:textId="6D4E8FB4" w:rsidR="00164048" w:rsidRPr="00164048" w:rsidRDefault="007273E6" w:rsidP="00310AF5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Deidre A. Harrison</w:t>
      </w:r>
      <w:r w:rsidR="00DF34BB" w:rsidRPr="00164048"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14:paraId="2B1807F7" w14:textId="225C4FAC" w:rsidR="00164048" w:rsidRDefault="00622381" w:rsidP="00310AF5">
      <w:pPr>
        <w:pStyle w:val="BodyText"/>
        <w:ind w:left="0" w:right="5740"/>
        <w:rPr>
          <w:rFonts w:cs="Times New Roman"/>
          <w:i/>
        </w:rPr>
      </w:pPr>
      <w:r>
        <w:rPr>
          <w:rFonts w:cs="Times New Roman"/>
          <w:i/>
        </w:rPr>
        <w:t>Acting</w:t>
      </w:r>
      <w:r w:rsidR="00DF34BB" w:rsidRPr="00164048">
        <w:rPr>
          <w:rFonts w:cs="Times New Roman"/>
          <w:i/>
        </w:rPr>
        <w:t xml:space="preserve"> Controller.</w:t>
      </w:r>
    </w:p>
    <w:p w14:paraId="7A48E7F2" w14:textId="59F72F57" w:rsidR="008B4481" w:rsidRDefault="008B4481" w:rsidP="00310AF5">
      <w:pPr>
        <w:pStyle w:val="BodyText"/>
        <w:ind w:left="0" w:right="5740"/>
        <w:rPr>
          <w:rFonts w:cs="Times New Roman"/>
          <w:i/>
        </w:rPr>
      </w:pPr>
    </w:p>
    <w:sectPr w:rsidR="008B4481">
      <w:pgSz w:w="12240" w:h="15840"/>
      <w:pgMar w:top="1500" w:right="1720" w:bottom="1400" w:left="1720" w:header="0" w:footer="12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A0F5E"/>
    <w:multiLevelType w:val="hybridMultilevel"/>
    <w:tmpl w:val="96DE284E"/>
    <w:lvl w:ilvl="0" w:tplc="3D4C1738">
      <w:start w:val="1"/>
      <w:numFmt w:val="bullet"/>
      <w:lvlText w:val=""/>
      <w:lvlJc w:val="left"/>
      <w:pPr>
        <w:ind w:left="1559" w:hanging="360"/>
      </w:pPr>
      <w:rPr>
        <w:rFonts w:ascii="Symbol" w:eastAsia="Symbol" w:hAnsi="Symbol" w:hint="default"/>
        <w:sz w:val="24"/>
        <w:szCs w:val="24"/>
      </w:rPr>
    </w:lvl>
    <w:lvl w:ilvl="1" w:tplc="FE58116E">
      <w:start w:val="1"/>
      <w:numFmt w:val="bullet"/>
      <w:lvlText w:val="o"/>
      <w:lvlJc w:val="left"/>
      <w:pPr>
        <w:ind w:left="1920" w:hanging="360"/>
      </w:pPr>
      <w:rPr>
        <w:rFonts w:ascii="Courier New" w:eastAsia="Courier New" w:hAnsi="Courier New" w:hint="default"/>
        <w:sz w:val="24"/>
        <w:szCs w:val="24"/>
      </w:rPr>
    </w:lvl>
    <w:lvl w:ilvl="2" w:tplc="2F8A1CCA">
      <w:start w:val="1"/>
      <w:numFmt w:val="bullet"/>
      <w:lvlText w:val="•"/>
      <w:lvlJc w:val="left"/>
      <w:pPr>
        <w:ind w:left="2728" w:hanging="360"/>
      </w:pPr>
      <w:rPr>
        <w:rFonts w:hint="default"/>
      </w:rPr>
    </w:lvl>
    <w:lvl w:ilvl="3" w:tplc="D0ECA5F4">
      <w:start w:val="1"/>
      <w:numFmt w:val="bullet"/>
      <w:lvlText w:val="•"/>
      <w:lvlJc w:val="left"/>
      <w:pPr>
        <w:ind w:left="3537" w:hanging="360"/>
      </w:pPr>
      <w:rPr>
        <w:rFonts w:hint="default"/>
      </w:rPr>
    </w:lvl>
    <w:lvl w:ilvl="4" w:tplc="04F8D7EA">
      <w:start w:val="1"/>
      <w:numFmt w:val="bullet"/>
      <w:lvlText w:val="•"/>
      <w:lvlJc w:val="left"/>
      <w:pPr>
        <w:ind w:left="4346" w:hanging="360"/>
      </w:pPr>
      <w:rPr>
        <w:rFonts w:hint="default"/>
      </w:rPr>
    </w:lvl>
    <w:lvl w:ilvl="5" w:tplc="ED601444">
      <w:start w:val="1"/>
      <w:numFmt w:val="bullet"/>
      <w:lvlText w:val="•"/>
      <w:lvlJc w:val="left"/>
      <w:pPr>
        <w:ind w:left="5155" w:hanging="360"/>
      </w:pPr>
      <w:rPr>
        <w:rFonts w:hint="default"/>
      </w:rPr>
    </w:lvl>
    <w:lvl w:ilvl="6" w:tplc="C96CB178">
      <w:start w:val="1"/>
      <w:numFmt w:val="bullet"/>
      <w:lvlText w:val="•"/>
      <w:lvlJc w:val="left"/>
      <w:pPr>
        <w:ind w:left="5964" w:hanging="360"/>
      </w:pPr>
      <w:rPr>
        <w:rFonts w:hint="default"/>
      </w:rPr>
    </w:lvl>
    <w:lvl w:ilvl="7" w:tplc="D214ECA8">
      <w:start w:val="1"/>
      <w:numFmt w:val="bullet"/>
      <w:lvlText w:val="•"/>
      <w:lvlJc w:val="left"/>
      <w:pPr>
        <w:ind w:left="6773" w:hanging="360"/>
      </w:pPr>
      <w:rPr>
        <w:rFonts w:hint="default"/>
      </w:rPr>
    </w:lvl>
    <w:lvl w:ilvl="8" w:tplc="9A5A1936">
      <w:start w:val="1"/>
      <w:numFmt w:val="bullet"/>
      <w:lvlText w:val="•"/>
      <w:lvlJc w:val="left"/>
      <w:pPr>
        <w:ind w:left="7582" w:hanging="360"/>
      </w:pPr>
      <w:rPr>
        <w:rFonts w:hint="default"/>
      </w:rPr>
    </w:lvl>
  </w:abstractNum>
  <w:abstractNum w:abstractNumId="1" w15:restartNumberingAfterBreak="0">
    <w:nsid w:val="4B926487"/>
    <w:multiLevelType w:val="hybridMultilevel"/>
    <w:tmpl w:val="B55AE28C"/>
    <w:lvl w:ilvl="0" w:tplc="C7B4BCA4">
      <w:start w:val="1"/>
      <w:numFmt w:val="bullet"/>
      <w:lvlText w:val=""/>
      <w:lvlJc w:val="left"/>
      <w:pPr>
        <w:ind w:left="1159" w:hanging="360"/>
      </w:pPr>
      <w:rPr>
        <w:rFonts w:ascii="Symbol" w:eastAsia="Symbol" w:hAnsi="Symbol" w:hint="default"/>
        <w:sz w:val="24"/>
        <w:szCs w:val="24"/>
      </w:rPr>
    </w:lvl>
    <w:lvl w:ilvl="1" w:tplc="917EF100">
      <w:start w:val="1"/>
      <w:numFmt w:val="bullet"/>
      <w:lvlText w:val="•"/>
      <w:lvlJc w:val="left"/>
      <w:pPr>
        <w:ind w:left="1963" w:hanging="360"/>
      </w:pPr>
      <w:rPr>
        <w:rFonts w:hint="default"/>
      </w:rPr>
    </w:lvl>
    <w:lvl w:ilvl="2" w:tplc="30266A2E">
      <w:start w:val="1"/>
      <w:numFmt w:val="bullet"/>
      <w:lvlText w:val="•"/>
      <w:lvlJc w:val="left"/>
      <w:pPr>
        <w:ind w:left="2767" w:hanging="360"/>
      </w:pPr>
      <w:rPr>
        <w:rFonts w:hint="default"/>
      </w:rPr>
    </w:lvl>
    <w:lvl w:ilvl="3" w:tplc="E0AEF4B8">
      <w:start w:val="1"/>
      <w:numFmt w:val="bullet"/>
      <w:lvlText w:val="•"/>
      <w:lvlJc w:val="left"/>
      <w:pPr>
        <w:ind w:left="3571" w:hanging="360"/>
      </w:pPr>
      <w:rPr>
        <w:rFonts w:hint="default"/>
      </w:rPr>
    </w:lvl>
    <w:lvl w:ilvl="4" w:tplc="F892C212">
      <w:start w:val="1"/>
      <w:numFmt w:val="bullet"/>
      <w:lvlText w:val="•"/>
      <w:lvlJc w:val="left"/>
      <w:pPr>
        <w:ind w:left="4375" w:hanging="360"/>
      </w:pPr>
      <w:rPr>
        <w:rFonts w:hint="default"/>
      </w:rPr>
    </w:lvl>
    <w:lvl w:ilvl="5" w:tplc="DB0CD37A">
      <w:start w:val="1"/>
      <w:numFmt w:val="bullet"/>
      <w:lvlText w:val="•"/>
      <w:lvlJc w:val="left"/>
      <w:pPr>
        <w:ind w:left="5179" w:hanging="360"/>
      </w:pPr>
      <w:rPr>
        <w:rFonts w:hint="default"/>
      </w:rPr>
    </w:lvl>
    <w:lvl w:ilvl="6" w:tplc="8C0E9FAE">
      <w:start w:val="1"/>
      <w:numFmt w:val="bullet"/>
      <w:lvlText w:val="•"/>
      <w:lvlJc w:val="left"/>
      <w:pPr>
        <w:ind w:left="5983" w:hanging="360"/>
      </w:pPr>
      <w:rPr>
        <w:rFonts w:hint="default"/>
      </w:rPr>
    </w:lvl>
    <w:lvl w:ilvl="7" w:tplc="866C6D74">
      <w:start w:val="1"/>
      <w:numFmt w:val="bullet"/>
      <w:lvlText w:val="•"/>
      <w:lvlJc w:val="left"/>
      <w:pPr>
        <w:ind w:left="6787" w:hanging="360"/>
      </w:pPr>
      <w:rPr>
        <w:rFonts w:hint="default"/>
      </w:rPr>
    </w:lvl>
    <w:lvl w:ilvl="8" w:tplc="802A4310">
      <w:start w:val="1"/>
      <w:numFmt w:val="bullet"/>
      <w:lvlText w:val="•"/>
      <w:lvlJc w:val="left"/>
      <w:pPr>
        <w:ind w:left="7591" w:hanging="360"/>
      </w:pPr>
      <w:rPr>
        <w:rFonts w:hint="default"/>
      </w:rPr>
    </w:lvl>
  </w:abstractNum>
  <w:abstractNum w:abstractNumId="2" w15:restartNumberingAfterBreak="0">
    <w:nsid w:val="517003FA"/>
    <w:multiLevelType w:val="hybridMultilevel"/>
    <w:tmpl w:val="67EC3718"/>
    <w:lvl w:ilvl="0" w:tplc="C1902B9C">
      <w:start w:val="1"/>
      <w:numFmt w:val="bullet"/>
      <w:lvlText w:val=""/>
      <w:lvlJc w:val="left"/>
      <w:pPr>
        <w:ind w:left="1160" w:hanging="360"/>
      </w:pPr>
      <w:rPr>
        <w:rFonts w:ascii="Symbol" w:eastAsia="Symbol" w:hAnsi="Symbol" w:hint="default"/>
        <w:w w:val="102"/>
        <w:sz w:val="19"/>
        <w:szCs w:val="19"/>
      </w:rPr>
    </w:lvl>
    <w:lvl w:ilvl="1" w:tplc="5524E15E">
      <w:start w:val="1"/>
      <w:numFmt w:val="bullet"/>
      <w:lvlText w:val="•"/>
      <w:lvlJc w:val="left"/>
      <w:pPr>
        <w:ind w:left="1964" w:hanging="360"/>
      </w:pPr>
      <w:rPr>
        <w:rFonts w:hint="default"/>
      </w:rPr>
    </w:lvl>
    <w:lvl w:ilvl="2" w:tplc="667C1674">
      <w:start w:val="1"/>
      <w:numFmt w:val="bullet"/>
      <w:lvlText w:val="•"/>
      <w:lvlJc w:val="left"/>
      <w:pPr>
        <w:ind w:left="2768" w:hanging="360"/>
      </w:pPr>
      <w:rPr>
        <w:rFonts w:hint="default"/>
      </w:rPr>
    </w:lvl>
    <w:lvl w:ilvl="3" w:tplc="CC64C23A">
      <w:start w:val="1"/>
      <w:numFmt w:val="bullet"/>
      <w:lvlText w:val="•"/>
      <w:lvlJc w:val="left"/>
      <w:pPr>
        <w:ind w:left="3572" w:hanging="360"/>
      </w:pPr>
      <w:rPr>
        <w:rFonts w:hint="default"/>
      </w:rPr>
    </w:lvl>
    <w:lvl w:ilvl="4" w:tplc="9B6C1BE4">
      <w:start w:val="1"/>
      <w:numFmt w:val="bullet"/>
      <w:lvlText w:val="•"/>
      <w:lvlJc w:val="left"/>
      <w:pPr>
        <w:ind w:left="4376" w:hanging="360"/>
      </w:pPr>
      <w:rPr>
        <w:rFonts w:hint="default"/>
      </w:rPr>
    </w:lvl>
    <w:lvl w:ilvl="5" w:tplc="60D08A2E">
      <w:start w:val="1"/>
      <w:numFmt w:val="bullet"/>
      <w:lvlText w:val="•"/>
      <w:lvlJc w:val="left"/>
      <w:pPr>
        <w:ind w:left="5180" w:hanging="360"/>
      </w:pPr>
      <w:rPr>
        <w:rFonts w:hint="default"/>
      </w:rPr>
    </w:lvl>
    <w:lvl w:ilvl="6" w:tplc="674C6232">
      <w:start w:val="1"/>
      <w:numFmt w:val="bullet"/>
      <w:lvlText w:val="•"/>
      <w:lvlJc w:val="left"/>
      <w:pPr>
        <w:ind w:left="5984" w:hanging="360"/>
      </w:pPr>
      <w:rPr>
        <w:rFonts w:hint="default"/>
      </w:rPr>
    </w:lvl>
    <w:lvl w:ilvl="7" w:tplc="6EAAD5BA">
      <w:start w:val="1"/>
      <w:numFmt w:val="bullet"/>
      <w:lvlText w:val="•"/>
      <w:lvlJc w:val="left"/>
      <w:pPr>
        <w:ind w:left="6788" w:hanging="360"/>
      </w:pPr>
      <w:rPr>
        <w:rFonts w:hint="default"/>
      </w:rPr>
    </w:lvl>
    <w:lvl w:ilvl="8" w:tplc="E68C3F4A">
      <w:start w:val="1"/>
      <w:numFmt w:val="bullet"/>
      <w:lvlText w:val="•"/>
      <w:lvlJc w:val="left"/>
      <w:pPr>
        <w:ind w:left="7592" w:hanging="360"/>
      </w:pPr>
      <w:rPr>
        <w:rFonts w:hint="default"/>
      </w:rPr>
    </w:lvl>
  </w:abstractNum>
  <w:abstractNum w:abstractNumId="3" w15:restartNumberingAfterBreak="0">
    <w:nsid w:val="5800316E"/>
    <w:multiLevelType w:val="hybridMultilevel"/>
    <w:tmpl w:val="2C5AD83E"/>
    <w:lvl w:ilvl="0" w:tplc="32D21B50">
      <w:start w:val="1"/>
      <w:numFmt w:val="bullet"/>
      <w:lvlText w:val=""/>
      <w:lvlJc w:val="left"/>
      <w:pPr>
        <w:ind w:left="1159" w:hanging="360"/>
      </w:pPr>
      <w:rPr>
        <w:rFonts w:ascii="Symbol" w:eastAsia="Symbol" w:hAnsi="Symbol" w:hint="default"/>
        <w:sz w:val="24"/>
        <w:szCs w:val="24"/>
      </w:rPr>
    </w:lvl>
    <w:lvl w:ilvl="1" w:tplc="1A14D366">
      <w:start w:val="1"/>
      <w:numFmt w:val="bullet"/>
      <w:lvlText w:val="•"/>
      <w:lvlJc w:val="left"/>
      <w:pPr>
        <w:ind w:left="1963" w:hanging="360"/>
      </w:pPr>
      <w:rPr>
        <w:rFonts w:hint="default"/>
      </w:rPr>
    </w:lvl>
    <w:lvl w:ilvl="2" w:tplc="676AAE94">
      <w:start w:val="1"/>
      <w:numFmt w:val="bullet"/>
      <w:lvlText w:val="•"/>
      <w:lvlJc w:val="left"/>
      <w:pPr>
        <w:ind w:left="2767" w:hanging="360"/>
      </w:pPr>
      <w:rPr>
        <w:rFonts w:hint="default"/>
      </w:rPr>
    </w:lvl>
    <w:lvl w:ilvl="3" w:tplc="1902C9F4">
      <w:start w:val="1"/>
      <w:numFmt w:val="bullet"/>
      <w:lvlText w:val="•"/>
      <w:lvlJc w:val="left"/>
      <w:pPr>
        <w:ind w:left="3571" w:hanging="360"/>
      </w:pPr>
      <w:rPr>
        <w:rFonts w:hint="default"/>
      </w:rPr>
    </w:lvl>
    <w:lvl w:ilvl="4" w:tplc="495CA534">
      <w:start w:val="1"/>
      <w:numFmt w:val="bullet"/>
      <w:lvlText w:val="•"/>
      <w:lvlJc w:val="left"/>
      <w:pPr>
        <w:ind w:left="4375" w:hanging="360"/>
      </w:pPr>
      <w:rPr>
        <w:rFonts w:hint="default"/>
      </w:rPr>
    </w:lvl>
    <w:lvl w:ilvl="5" w:tplc="597A1272">
      <w:start w:val="1"/>
      <w:numFmt w:val="bullet"/>
      <w:lvlText w:val="•"/>
      <w:lvlJc w:val="left"/>
      <w:pPr>
        <w:ind w:left="5179" w:hanging="360"/>
      </w:pPr>
      <w:rPr>
        <w:rFonts w:hint="default"/>
      </w:rPr>
    </w:lvl>
    <w:lvl w:ilvl="6" w:tplc="E1DEC61C">
      <w:start w:val="1"/>
      <w:numFmt w:val="bullet"/>
      <w:lvlText w:val="•"/>
      <w:lvlJc w:val="left"/>
      <w:pPr>
        <w:ind w:left="5983" w:hanging="360"/>
      </w:pPr>
      <w:rPr>
        <w:rFonts w:hint="default"/>
      </w:rPr>
    </w:lvl>
    <w:lvl w:ilvl="7" w:tplc="986263D2">
      <w:start w:val="1"/>
      <w:numFmt w:val="bullet"/>
      <w:lvlText w:val="•"/>
      <w:lvlJc w:val="left"/>
      <w:pPr>
        <w:ind w:left="6787" w:hanging="360"/>
      </w:pPr>
      <w:rPr>
        <w:rFonts w:hint="default"/>
      </w:rPr>
    </w:lvl>
    <w:lvl w:ilvl="8" w:tplc="D842F4B2">
      <w:start w:val="1"/>
      <w:numFmt w:val="bullet"/>
      <w:lvlText w:val="•"/>
      <w:lvlJc w:val="left"/>
      <w:pPr>
        <w:ind w:left="7591" w:hanging="360"/>
      </w:pPr>
      <w:rPr>
        <w:rFonts w:hint="default"/>
      </w:rPr>
    </w:lvl>
  </w:abstractNum>
  <w:abstractNum w:abstractNumId="4" w15:restartNumberingAfterBreak="0">
    <w:nsid w:val="7CE35EDB"/>
    <w:multiLevelType w:val="hybridMultilevel"/>
    <w:tmpl w:val="9EFA8AC6"/>
    <w:lvl w:ilvl="0" w:tplc="912CA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F675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0074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22A7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A2AA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CE29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A81D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766C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1A42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ocumentProtection w:edit="trackedChanges"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0A8"/>
    <w:rsid w:val="00015786"/>
    <w:rsid w:val="00021261"/>
    <w:rsid w:val="00041F81"/>
    <w:rsid w:val="00042326"/>
    <w:rsid w:val="00043E6C"/>
    <w:rsid w:val="000509BA"/>
    <w:rsid w:val="000A4C0D"/>
    <w:rsid w:val="000C576B"/>
    <w:rsid w:val="001279DC"/>
    <w:rsid w:val="00133B4B"/>
    <w:rsid w:val="00140374"/>
    <w:rsid w:val="0014679E"/>
    <w:rsid w:val="001550A8"/>
    <w:rsid w:val="00164048"/>
    <w:rsid w:val="00181B83"/>
    <w:rsid w:val="00184DDA"/>
    <w:rsid w:val="001B42A0"/>
    <w:rsid w:val="001B50E1"/>
    <w:rsid w:val="001D4C0F"/>
    <w:rsid w:val="001D6FB0"/>
    <w:rsid w:val="001E37F5"/>
    <w:rsid w:val="0020325E"/>
    <w:rsid w:val="00205CE6"/>
    <w:rsid w:val="00210800"/>
    <w:rsid w:val="00211519"/>
    <w:rsid w:val="00217697"/>
    <w:rsid w:val="00257D8D"/>
    <w:rsid w:val="00271DC6"/>
    <w:rsid w:val="00296B0F"/>
    <w:rsid w:val="002A3D5E"/>
    <w:rsid w:val="002A53CE"/>
    <w:rsid w:val="002B0D0E"/>
    <w:rsid w:val="002B2F69"/>
    <w:rsid w:val="002C5411"/>
    <w:rsid w:val="002F6906"/>
    <w:rsid w:val="00302445"/>
    <w:rsid w:val="00302F9B"/>
    <w:rsid w:val="00307FC2"/>
    <w:rsid w:val="00310AF5"/>
    <w:rsid w:val="003110EC"/>
    <w:rsid w:val="0032762A"/>
    <w:rsid w:val="00336F12"/>
    <w:rsid w:val="003534C8"/>
    <w:rsid w:val="0037395D"/>
    <w:rsid w:val="00387378"/>
    <w:rsid w:val="00392E9B"/>
    <w:rsid w:val="0039323C"/>
    <w:rsid w:val="003B002A"/>
    <w:rsid w:val="003E46B2"/>
    <w:rsid w:val="003F6FEA"/>
    <w:rsid w:val="004046A9"/>
    <w:rsid w:val="00420A80"/>
    <w:rsid w:val="00432BEE"/>
    <w:rsid w:val="00442A38"/>
    <w:rsid w:val="004440DB"/>
    <w:rsid w:val="004713C0"/>
    <w:rsid w:val="00472728"/>
    <w:rsid w:val="00487E4F"/>
    <w:rsid w:val="00492301"/>
    <w:rsid w:val="004B72EF"/>
    <w:rsid w:val="004C52E8"/>
    <w:rsid w:val="004C5A80"/>
    <w:rsid w:val="004F0485"/>
    <w:rsid w:val="00521F7A"/>
    <w:rsid w:val="00550438"/>
    <w:rsid w:val="00560755"/>
    <w:rsid w:val="00567CB1"/>
    <w:rsid w:val="00574D88"/>
    <w:rsid w:val="00582AF0"/>
    <w:rsid w:val="00583259"/>
    <w:rsid w:val="005A517E"/>
    <w:rsid w:val="005A5B33"/>
    <w:rsid w:val="005B4BCB"/>
    <w:rsid w:val="005B521B"/>
    <w:rsid w:val="005C478F"/>
    <w:rsid w:val="005D3184"/>
    <w:rsid w:val="0060174B"/>
    <w:rsid w:val="00621867"/>
    <w:rsid w:val="00622381"/>
    <w:rsid w:val="006301E0"/>
    <w:rsid w:val="0066155E"/>
    <w:rsid w:val="00672563"/>
    <w:rsid w:val="006844AC"/>
    <w:rsid w:val="006C0A1C"/>
    <w:rsid w:val="006C73FC"/>
    <w:rsid w:val="006D549A"/>
    <w:rsid w:val="006F21D7"/>
    <w:rsid w:val="00705CDC"/>
    <w:rsid w:val="00712343"/>
    <w:rsid w:val="007273E6"/>
    <w:rsid w:val="0074456B"/>
    <w:rsid w:val="00781377"/>
    <w:rsid w:val="0078243F"/>
    <w:rsid w:val="00791E49"/>
    <w:rsid w:val="007C1D51"/>
    <w:rsid w:val="007C2EE0"/>
    <w:rsid w:val="007D78F9"/>
    <w:rsid w:val="00806E63"/>
    <w:rsid w:val="00845B0D"/>
    <w:rsid w:val="008555E3"/>
    <w:rsid w:val="00874559"/>
    <w:rsid w:val="00881045"/>
    <w:rsid w:val="00896C98"/>
    <w:rsid w:val="008B4481"/>
    <w:rsid w:val="008D052D"/>
    <w:rsid w:val="008D4B17"/>
    <w:rsid w:val="008F2920"/>
    <w:rsid w:val="00914FE0"/>
    <w:rsid w:val="009244DF"/>
    <w:rsid w:val="009414BB"/>
    <w:rsid w:val="0094316D"/>
    <w:rsid w:val="009465AF"/>
    <w:rsid w:val="0095058B"/>
    <w:rsid w:val="00963319"/>
    <w:rsid w:val="009650DE"/>
    <w:rsid w:val="00983410"/>
    <w:rsid w:val="009B024B"/>
    <w:rsid w:val="009B11A3"/>
    <w:rsid w:val="009D5862"/>
    <w:rsid w:val="009E43F9"/>
    <w:rsid w:val="00A45829"/>
    <w:rsid w:val="00A578BD"/>
    <w:rsid w:val="00A755E4"/>
    <w:rsid w:val="00A80803"/>
    <w:rsid w:val="00A86688"/>
    <w:rsid w:val="00AD2316"/>
    <w:rsid w:val="00AD2445"/>
    <w:rsid w:val="00AD333A"/>
    <w:rsid w:val="00AE1252"/>
    <w:rsid w:val="00AE1953"/>
    <w:rsid w:val="00B26BB3"/>
    <w:rsid w:val="00B36EDF"/>
    <w:rsid w:val="00B51663"/>
    <w:rsid w:val="00B67DB7"/>
    <w:rsid w:val="00BD4B7B"/>
    <w:rsid w:val="00C02B91"/>
    <w:rsid w:val="00C44F84"/>
    <w:rsid w:val="00C5077E"/>
    <w:rsid w:val="00C56CC4"/>
    <w:rsid w:val="00C63C4E"/>
    <w:rsid w:val="00C64491"/>
    <w:rsid w:val="00C65A85"/>
    <w:rsid w:val="00C93C68"/>
    <w:rsid w:val="00CB2CA0"/>
    <w:rsid w:val="00CD52DC"/>
    <w:rsid w:val="00CD7743"/>
    <w:rsid w:val="00CE3CE1"/>
    <w:rsid w:val="00CF5839"/>
    <w:rsid w:val="00CF65C5"/>
    <w:rsid w:val="00D1202F"/>
    <w:rsid w:val="00D132AF"/>
    <w:rsid w:val="00D2799D"/>
    <w:rsid w:val="00D31FD7"/>
    <w:rsid w:val="00D32BC1"/>
    <w:rsid w:val="00D46E48"/>
    <w:rsid w:val="00D475C9"/>
    <w:rsid w:val="00D52F68"/>
    <w:rsid w:val="00D52F7D"/>
    <w:rsid w:val="00DA595C"/>
    <w:rsid w:val="00DB303C"/>
    <w:rsid w:val="00DB6DBF"/>
    <w:rsid w:val="00DF34BB"/>
    <w:rsid w:val="00E1534F"/>
    <w:rsid w:val="00E17B48"/>
    <w:rsid w:val="00E97055"/>
    <w:rsid w:val="00EB283D"/>
    <w:rsid w:val="00EB6440"/>
    <w:rsid w:val="00EC5632"/>
    <w:rsid w:val="00EE65A8"/>
    <w:rsid w:val="00EF7DDC"/>
    <w:rsid w:val="00F01BA7"/>
    <w:rsid w:val="00F1231F"/>
    <w:rsid w:val="00F41DD1"/>
    <w:rsid w:val="00F44873"/>
    <w:rsid w:val="00F6658B"/>
    <w:rsid w:val="00FB2EA2"/>
    <w:rsid w:val="00FB7519"/>
    <w:rsid w:val="00FD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697772"/>
  <w15:docId w15:val="{341C3B4A-1FF9-429F-8C77-142D8DDE3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41"/>
      <w:ind w:left="44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D4C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C0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755E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44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44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44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44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449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64491"/>
    <w:pPr>
      <w:widowControl/>
    </w:pPr>
  </w:style>
  <w:style w:type="character" w:styleId="FollowedHyperlink">
    <w:name w:val="FollowedHyperlink"/>
    <w:basedOn w:val="DefaultParagraphFont"/>
    <w:uiPriority w:val="99"/>
    <w:semiHidden/>
    <w:unhideWhenUsed/>
    <w:rsid w:val="009B024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79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9DC"/>
  </w:style>
  <w:style w:type="paragraph" w:styleId="Footer">
    <w:name w:val="footer"/>
    <w:basedOn w:val="Normal"/>
    <w:link w:val="FooterChar"/>
    <w:uiPriority w:val="99"/>
    <w:unhideWhenUsed/>
    <w:rsid w:val="001279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9DC"/>
  </w:style>
  <w:style w:type="character" w:styleId="UnresolvedMention">
    <w:name w:val="Unresolved Mention"/>
    <w:basedOn w:val="DefaultParagraphFont"/>
    <w:uiPriority w:val="99"/>
    <w:semiHidden/>
    <w:unhideWhenUsed/>
    <w:rsid w:val="005A5B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7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i_M._Tran@omb.eop.gov" TargetMode="External"/><Relationship Id="rId5" Type="http://schemas.openxmlformats.org/officeDocument/2006/relationships/hyperlink" Target="http://www.regulations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2020-CATS-6294-REV_DOC--FR2020ComplianceSupplement062320.docx</vt:lpstr>
    </vt:vector>
  </TitlesOfParts>
  <Company>White House Communications Agency</Company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2020-CATS-6294-REV_DOC--FR2020ComplianceSupplement062320.docx</dc:title>
  <dc:creator>Tran_H</dc:creator>
  <cp:lastModifiedBy>Tran, Hai M. EOP/OMB</cp:lastModifiedBy>
  <cp:revision>3</cp:revision>
  <cp:lastPrinted>2018-05-03T20:26:00Z</cp:lastPrinted>
  <dcterms:created xsi:type="dcterms:W3CDTF">2021-10-26T18:45:00Z</dcterms:created>
  <dcterms:modified xsi:type="dcterms:W3CDTF">2021-10-26T18:46:00Z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0x0101001535DA4C42BB0A4190F0B907E96E14EC00210A14E10EADA04E8E6480B3DB438359</vt:lpwstr>
  </property>
  <property fmtid="{D5CDD505-2E9C-101B-9397-08002B2CF9AE}" pid="3" name="Created">
    <vt:filetime>2017-06-29T00:00:00Z</vt:filetime>
  </property>
  <property fmtid="{D5CDD505-2E9C-101B-9397-08002B2CF9AE}" pid="4" name="LastSaved">
    <vt:filetime>2017-06-29T00:00:00Z</vt:filetime>
  </property>
</Properties>
</file>