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698.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974"/>
        <w:gridCol w:w="1281"/>
        <w:gridCol w:w="1544"/>
        <w:gridCol w:w="381"/>
        <w:gridCol w:w="2538"/>
        <w:gridCol w:w="51"/>
        <w:gridCol w:w="1929"/>
        <w:tblGridChange w:id="0">
          <w:tblGrid>
            <w:gridCol w:w="2974"/>
            <w:gridCol w:w="1281"/>
            <w:gridCol w:w="1544"/>
            <w:gridCol w:w="381"/>
            <w:gridCol w:w="2538"/>
            <w:gridCol w:w="51"/>
            <w:gridCol w:w="1929"/>
          </w:tblGrid>
        </w:tblGridChange>
      </w:tblGrid>
      <w:tr>
        <w:trPr>
          <w:trHeight w:val="280" w:hRule="atLeast"/>
        </w:trPr>
        <w:tc>
          <w:tcPr>
            <w:gridSpan w:val="7"/>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completed Vendor Code Request Form to Vendor Request Mailbox at </w:t>
            </w:r>
            <w:hyperlink r:id="rId6">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arvendorrequest@gsa.gov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One (1) Vendor Code Request Form per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the subject line of the email, identify Rent or Non-Rent, BOAC or AB code, and Type of Request as follows: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new vendor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“New” in the subject line (i.e. Subject: New Non Rent Vendor Code Request”).  For new rent vendors, the AB Code must also be included in the subject line.  (i.e. “Subject:  New Rent Vendor Code Request” + AB Code)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update vendor code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“Update” in the subject line of the email.  (i.e. “Subject:  Rent BOAC: 3312-Update”)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delete or inactivate a vendor 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“Delete” in the subject line of the email.  (i.e. “Subject: Non-Rent BOAC: 473925-Delete)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4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Requester information</w:t>
            </w:r>
          </w:p>
        </w:tc>
      </w:tr>
      <w:tr>
        <w:trPr>
          <w:trHeight w:val="280" w:hRule="atLeast"/>
        </w:trPr>
        <w:tc>
          <w:tcPr>
            <w:gridSpan w:val="2"/>
            <w:tcBorders>
              <w:top w:color="000000" w:space="0" w:sz="18"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Date of Request </w:t>
            </w:r>
            <w:r w:rsidDel="00000000" w:rsidR="00000000" w:rsidRPr="00000000">
              <w:rPr>
                <w:b w:val="1"/>
                <w:i w:val="1"/>
                <w:sz w:val="18"/>
                <w:szCs w:val="18"/>
                <w:rtl w:val="0"/>
              </w:rPr>
              <w:t xml:space="preserve">(MM/DD/YYYY)</w:t>
            </w:r>
            <w:r w:rsidDel="00000000" w:rsidR="00000000" w:rsidRPr="00000000">
              <w:rPr>
                <w:i w:val="1"/>
                <w:sz w:val="18"/>
                <w:szCs w:val="18"/>
                <w:rtl w:val="0"/>
              </w:rPr>
              <w:t xml:space="preserve">:</w:t>
            </w:r>
            <w:r w:rsidDel="00000000" w:rsidR="00000000" w:rsidRPr="00000000">
              <w:rPr>
                <w:sz w:val="18"/>
                <w:szCs w:val="18"/>
                <w:rtl w:val="0"/>
              </w:rPr>
              <w:t xml:space="preserve"> </w:t>
            </w:r>
            <w:r w:rsidDel="00000000" w:rsidR="00000000" w:rsidRPr="00000000">
              <w:rPr>
                <w:rtl w:val="0"/>
              </w:rPr>
            </w:r>
          </w:p>
          <w:tbl>
            <w:tblPr>
              <w:tblStyle w:val="Table1"/>
              <w:tblW w:w="3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2"/>
              <w:tblGridChange w:id="0">
                <w:tblGrid>
                  <w:gridCol w:w="336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08/17/2011</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5"/>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Type of Request (Check one)</w:t>
            </w:r>
            <w:r w:rsidDel="00000000" w:rsidR="00000000" w:rsidRPr="00000000">
              <w:rPr>
                <w:sz w:val="22"/>
                <w:szCs w:val="22"/>
                <w:rtl w:val="0"/>
              </w:rPr>
              <w:t xml:space="preserve">: </w:t>
            </w:r>
          </w:p>
          <w:tbl>
            <w:tblPr>
              <w:tblStyle w:val="Table2"/>
              <w:tblW w:w="608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3"/>
              <w:gridCol w:w="575"/>
              <w:gridCol w:w="1097"/>
              <w:gridCol w:w="433"/>
              <w:gridCol w:w="2250"/>
              <w:gridCol w:w="395"/>
              <w:gridCol w:w="270"/>
              <w:tblGridChange w:id="0">
                <w:tblGrid>
                  <w:gridCol w:w="1063"/>
                  <w:gridCol w:w="575"/>
                  <w:gridCol w:w="1097"/>
                  <w:gridCol w:w="433"/>
                  <w:gridCol w:w="2250"/>
                  <w:gridCol w:w="395"/>
                  <w:gridCol w:w="27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Add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X</w:t>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Update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Delete/Inactivate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Name (First Name and Last Name)</w:t>
            </w:r>
            <w:r w:rsidDel="00000000" w:rsidR="00000000" w:rsidRPr="00000000">
              <w:rPr>
                <w:sz w:val="22"/>
                <w:szCs w:val="22"/>
                <w:rtl w:val="0"/>
              </w:rPr>
              <w:t xml:space="preserve">:</w:t>
            </w:r>
          </w:p>
          <w:tbl>
            <w:tblPr>
              <w:tblStyle w:val="Table3"/>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Serena Williams</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Region</w:t>
            </w:r>
            <w:r w:rsidDel="00000000" w:rsidR="00000000" w:rsidRPr="00000000">
              <w:rPr>
                <w:sz w:val="22"/>
                <w:szCs w:val="22"/>
                <w:rtl w:val="0"/>
              </w:rPr>
              <w:t xml:space="preserve">: </w:t>
            </w:r>
          </w:p>
          <w:tbl>
            <w:tblPr>
              <w:tblStyle w:val="Table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000000" w:space="0" w:sz="18"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Phone Number (i.e. 703-555-1234)</w:t>
            </w:r>
            <w:r w:rsidDel="00000000" w:rsidR="00000000" w:rsidRPr="00000000">
              <w:rPr>
                <w:sz w:val="22"/>
                <w:szCs w:val="22"/>
                <w:rtl w:val="0"/>
              </w:rPr>
              <w:t xml:space="preserve">:</w:t>
            </w:r>
          </w:p>
          <w:tbl>
            <w:tblPr>
              <w:tblStyle w:val="Table5"/>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202-443-8154</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E-mail Address</w:t>
            </w:r>
            <w:r w:rsidDel="00000000" w:rsidR="00000000" w:rsidRPr="00000000">
              <w:rPr>
                <w:sz w:val="22"/>
                <w:szCs w:val="22"/>
                <w:rtl w:val="0"/>
              </w:rPr>
              <w:t xml:space="preserve">: </w:t>
            </w:r>
          </w:p>
          <w:tbl>
            <w:tblPr>
              <w:tblStyle w:val="Table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bottom w:color="000000" w:space="0" w:sz="4" w:val="single"/>
                    <w:right w:color="000000" w:space="0" w:sz="4" w:val="single"/>
                  </w:tcBorders>
                </w:tcPr>
                <w:p w:rsidR="00000000" w:rsidDel="00000000" w:rsidP="00000000" w:rsidRDefault="00000000" w:rsidRPr="00000000">
                  <w:pPr>
                    <w:ind w:right="77"/>
                    <w:contextualSpacing w:val="0"/>
                    <w:rPr>
                      <w:b w:val="1"/>
                      <w:color w:val="0070c0"/>
                      <w:sz w:val="22"/>
                      <w:szCs w:val="22"/>
                    </w:rPr>
                  </w:pPr>
                  <w:r w:rsidDel="00000000" w:rsidR="00000000" w:rsidRPr="00000000">
                    <w:rPr>
                      <w:b w:val="1"/>
                      <w:color w:val="0070c0"/>
                      <w:sz w:val="22"/>
                      <w:szCs w:val="22"/>
                      <w:rtl w:val="0"/>
                    </w:rPr>
                    <w:t xml:space="preserve">Serena.Williams@gsa.gov</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pPr>
            <w:r w:rsidDel="00000000" w:rsidR="00000000" w:rsidRPr="00000000">
              <w:rPr>
                <w:sz w:val="24"/>
                <w:szCs w:val="24"/>
                <w:rtl w:val="0"/>
              </w:rPr>
              <w:t xml:space="preserve">Vendor INFORMATION SECTION 1</w:t>
            </w: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right w:color="c0c0c0" w:space="0" w:sz="4" w:val="single"/>
            </w:tcBorders>
            <w:shd w:fill="auto" w:val="clear"/>
            <w:vAlign w:val="center"/>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Business Line of Vendor </w:t>
            </w:r>
          </w:p>
          <w:tbl>
            <w:tblPr>
              <w:tblStyle w:val="Table7"/>
              <w:tblW w:w="493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8"/>
              <w:gridCol w:w="708"/>
              <w:gridCol w:w="1367"/>
              <w:gridCol w:w="900"/>
              <w:tblGridChange w:id="0">
                <w:tblGrid>
                  <w:gridCol w:w="1958"/>
                  <w:gridCol w:w="708"/>
                  <w:gridCol w:w="1367"/>
                  <w:gridCol w:w="90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Non-Rent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b w:val="1"/>
                      <w:color w:val="0070c0"/>
                      <w:sz w:val="22"/>
                      <w:szCs w:val="22"/>
                      <w:rtl w:val="0"/>
                    </w:rPr>
                    <w:t xml:space="preserve">X</w:t>
                  </w:r>
                  <w:r w:rsidDel="00000000" w:rsidR="00000000" w:rsidRPr="00000000">
                    <w:rPr>
                      <w:rtl w:val="0"/>
                    </w:rPr>
                  </w:r>
                </w:p>
              </w:tc>
            </w:tr>
            <w:tr>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c>
          <w:tcPr>
            <w:gridSpan w:val="4"/>
            <w:tcBorders>
              <w:top w:color="000000" w:space="0" w:sz="18" w:val="single"/>
              <w:left w:color="c0c0c0" w:space="0" w:sz="4" w:val="single"/>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Vendor/Customer Name</w:t>
            </w:r>
            <w:r w:rsidDel="00000000" w:rsidR="00000000" w:rsidRPr="00000000">
              <w:rPr>
                <w:sz w:val="22"/>
                <w:szCs w:val="22"/>
                <w:rtl w:val="0"/>
              </w:rPr>
              <w:t xml:space="preserve">: </w:t>
            </w:r>
          </w:p>
          <w:tbl>
            <w:tblPr>
              <w:tblStyle w:val="Table8"/>
              <w:tblW w:w="6781.0" w:type="dxa"/>
              <w:jc w:val="left"/>
              <w:tblInd w:w="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2650"/>
              <w:tblGridChange w:id="0">
                <w:tblGrid>
                  <w:gridCol w:w="413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Hopi Indian Commission</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right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Vendor Code:  </w:t>
            </w:r>
          </w:p>
          <w:tbl>
            <w:tblPr>
              <w:tblStyle w:val="Table9"/>
              <w:tblW w:w="2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8"/>
              <w:tblGridChange w:id="0">
                <w:tblGrid>
                  <w:gridCol w:w="2648"/>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PAYSTN</w:t>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Add leave blank except for Rent or ALC vendor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Update or Delete Requests, the Vendor Code is required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As required, complete vendor code field with one of the following: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NABAS BOAC value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AB Code (i.e. 1201) for Rent Vendors 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Literal ‘PAYSTN’ for ALC vendors</w:t>
            </w:r>
          </w:p>
          <w:p w:rsidR="00000000" w:rsidDel="00000000" w:rsidP="00000000" w:rsidRDefault="00000000" w:rsidRPr="00000000">
            <w:pPr>
              <w:contextualSpacing w:val="0"/>
              <w:rPr>
                <w:b w:val="1"/>
                <w:i w:val="1"/>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Agency Location Code (ALC)</w:t>
            </w:r>
            <w:r w:rsidDel="00000000" w:rsidR="00000000" w:rsidRPr="00000000">
              <w:rPr>
                <w:sz w:val="22"/>
                <w:szCs w:val="22"/>
                <w:rtl w:val="0"/>
              </w:rPr>
              <w:t xml:space="preserve">: </w:t>
            </w:r>
          </w:p>
          <w:tbl>
            <w:tblPr>
              <w:tblStyle w:val="Table11"/>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0"/>
                    <w:tblW w:w="44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1"/>
                    <w:gridCol w:w="2650"/>
                    <w:tblGridChange w:id="0">
                      <w:tblGrid>
                        <w:gridCol w:w="178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14010009</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is required for IPAC Vendors/Customers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vendor is associated with an ALC or PAYSTN, enter 8-digit ALC Code for IPAC Vendor/Customer.  Else, leave blank.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7">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must already be entered or updated into Pegasys by the Code Implementation Team prior to submission of Vendor Code Request Form</w:t>
            </w:r>
            <w:r w:rsidDel="00000000" w:rsidR="00000000" w:rsidRPr="00000000">
              <w:rPr>
                <w:rtl w:val="0"/>
              </w:rPr>
            </w:r>
          </w:p>
        </w:tc>
      </w:tr>
      <w:tr>
        <w:trPr>
          <w:trHeight w:val="280" w:hRule="atLeast"/>
        </w:trPr>
        <w:tc>
          <w:tcPr>
            <w:gridSpan w:val="3"/>
            <w:tcBorders>
              <w:top w:color="c0c0c0" w:space="0" w:sz="4"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bookmarkStart w:colFirst="0" w:colLast="0" w:name="_gjdgxs" w:id="0"/>
            <w:bookmarkEnd w:id="0"/>
            <w:r w:rsidDel="00000000" w:rsidR="00000000" w:rsidRPr="00000000">
              <w:rPr>
                <w:sz w:val="22"/>
                <w:szCs w:val="22"/>
                <w:rtl w:val="0"/>
              </w:rPr>
              <w:t xml:space="preserve">Agency Code: </w:t>
            </w:r>
          </w:p>
          <w:tbl>
            <w:tblPr>
              <w:tblStyle w:val="Table12"/>
              <w:tblW w:w="13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tblGridChange w:id="0">
                <w:tblGrid>
                  <w:gridCol w:w="1388"/>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14</w:t>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Non-Federal customers, use one of the following: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‘9A’ for State &amp; Local Government or ‘0A’ for State &amp; Local Government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‘9C’ for Commercial or ‘0C’ for Commercial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‘9D’ for DC Government or ‘0D’ for DC Government Sponsored</w:t>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Federal customers, use all other agency codes </w:t>
            </w:r>
          </w:p>
          <w:p w:rsidR="00000000" w:rsidDel="00000000" w:rsidP="00000000" w:rsidRDefault="00000000" w:rsidRPr="00000000">
            <w:pPr>
              <w:contextualSpacing w:val="0"/>
              <w:rPr>
                <w:i w:val="1"/>
                <w:sz w:val="18"/>
                <w:szCs w:val="18"/>
              </w:rPr>
            </w:pPr>
            <w:r w:rsidDel="00000000" w:rsidR="00000000" w:rsidRPr="00000000">
              <w:rPr>
                <w:rtl w:val="0"/>
              </w:rPr>
            </w:r>
          </w:p>
        </w:tc>
        <w:tc>
          <w:tcPr>
            <w:gridSpan w:val="4"/>
            <w:tcBorders>
              <w:top w:color="c0c0c0"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i w:val="1"/>
                <w:sz w:val="18"/>
                <w:szCs w:val="18"/>
              </w:rPr>
            </w:pPr>
            <w:r w:rsidDel="00000000" w:rsidR="00000000" w:rsidRPr="00000000">
              <w:rPr>
                <w:sz w:val="22"/>
                <w:szCs w:val="22"/>
                <w:rtl w:val="0"/>
              </w:rPr>
              <w:t xml:space="preserve">Bureau Code: </w:t>
            </w:r>
            <w:r w:rsidDel="00000000" w:rsidR="00000000" w:rsidRPr="00000000">
              <w:rPr>
                <w:rtl w:val="0"/>
              </w:rPr>
            </w:r>
          </w:p>
          <w:tbl>
            <w:tblPr>
              <w:tblStyle w:val="Table14"/>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18"/>
                      <w:szCs w:val="18"/>
                    </w:rPr>
                  </w:pPr>
                  <w:r w:rsidDel="00000000" w:rsidR="00000000" w:rsidRPr="00000000">
                    <w:rPr>
                      <w:rtl w:val="0"/>
                    </w:rPr>
                  </w:r>
                </w:p>
                <w:tbl>
                  <w:tblPr>
                    <w:tblStyle w:val="Table13"/>
                    <w:tblW w:w="38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2650"/>
                    <w:tblGridChange w:id="0">
                      <w:tblGrid>
                        <w:gridCol w:w="115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8">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9">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Bureau Code must already be entered into Pegasys by &amp;Code Request-OCFO Team prior to submission of Vendor Code Request Form</w:t>
            </w:r>
          </w:p>
        </w:tc>
      </w:tr>
      <w:tr>
        <w:trPr>
          <w:trHeight w:val="280" w:hRule="atLeast"/>
        </w:trPr>
        <w:tc>
          <w:tcPr>
            <w:gridSpan w:val="7"/>
            <w:tcBorders>
              <w:top w:color="000000" w:space="0" w:sz="18" w:val="single"/>
              <w:left w:color="000000" w:space="0" w:sz="18" w:val="single"/>
              <w:bottom w:color="c0c0c0" w:space="0" w:sz="4"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Vendor INFORMATION SECTION 1, CONTINUED</w:t>
            </w:r>
          </w:p>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Address Line 1</w:t>
            </w:r>
            <w:r w:rsidDel="00000000" w:rsidR="00000000" w:rsidRPr="00000000">
              <w:rPr>
                <w:sz w:val="22"/>
                <w:szCs w:val="22"/>
                <w:rtl w:val="0"/>
              </w:rPr>
              <w:t xml:space="preserve">: </w:t>
            </w:r>
          </w:p>
          <w:tbl>
            <w:tblPr>
              <w:tblStyle w:val="Table15"/>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9384 Meadow Green Lane</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City</w:t>
            </w:r>
            <w:r w:rsidDel="00000000" w:rsidR="00000000" w:rsidRPr="00000000">
              <w:rPr>
                <w:sz w:val="22"/>
                <w:szCs w:val="22"/>
                <w:rtl w:val="0"/>
              </w:rPr>
              <w:t xml:space="preserve">: </w:t>
            </w:r>
          </w:p>
          <w:tbl>
            <w:tblPr>
              <w:tblStyle w:val="Table1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Sioux City</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State</w:t>
            </w:r>
            <w:r w:rsidDel="00000000" w:rsidR="00000000" w:rsidRPr="00000000">
              <w:rPr>
                <w:sz w:val="22"/>
                <w:szCs w:val="22"/>
                <w:rtl w:val="0"/>
              </w:rPr>
              <w:t xml:space="preserve">: </w:t>
            </w:r>
          </w:p>
          <w:tbl>
            <w:tblPr>
              <w:tblStyle w:val="Table17"/>
              <w:tblW w:w="1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tblGridChange w:id="0">
                <w:tblGrid>
                  <w:gridCol w:w="1670"/>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IA</w:t>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2: </w:t>
            </w:r>
          </w:p>
          <w:tbl>
            <w:tblPr>
              <w:tblStyle w:val="Table18"/>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Zip Code (5 or 10 digits)</w:t>
            </w:r>
            <w:r w:rsidDel="00000000" w:rsidR="00000000" w:rsidRPr="00000000">
              <w:rPr>
                <w:sz w:val="22"/>
                <w:szCs w:val="22"/>
                <w:rtl w:val="0"/>
              </w:rPr>
              <w:t xml:space="preserve">: </w:t>
            </w:r>
          </w:p>
          <w:tbl>
            <w:tblPr>
              <w:tblStyle w:val="Table20"/>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9"/>
                    <w:tblW w:w="75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2"/>
                    <w:gridCol w:w="727"/>
                    <w:gridCol w:w="2650"/>
                    <w:tblGridChange w:id="0">
                      <w:tblGrid>
                        <w:gridCol w:w="4162"/>
                        <w:gridCol w:w="727"/>
                        <w:gridCol w:w="26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90210-0023</w:t>
                        </w:r>
                      </w:p>
                    </w:tc>
                    <w:tc>
                      <w:tcPr>
                        <w:tcBorders>
                          <w:lef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280" w:hRule="atLeast"/>
        </w:trPr>
        <w:tc>
          <w:tcPr>
            <w:gridSpan w:val="3"/>
            <w:tcBorders>
              <w:top w:color="000000" w:space="0" w:sz="0" w:val="nil"/>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3: </w:t>
            </w:r>
          </w:p>
          <w:tbl>
            <w:tblPr>
              <w:tblStyle w:val="Table21"/>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Foreign Country: </w:t>
            </w:r>
          </w:p>
          <w:tbl>
            <w:tblPr>
              <w:tblStyle w:val="Table23"/>
              <w:tblW w:w="5714.0" w:type="dxa"/>
              <w:jc w:val="left"/>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2"/>
                    <w:tblW w:w="7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727"/>
                    <w:gridCol w:w="2650"/>
                    <w:tblGridChange w:id="0">
                      <w:tblGrid>
                        <w:gridCol w:w="4162"/>
                        <w:gridCol w:w="727"/>
                        <w:gridCol w:w="2650"/>
                      </w:tblGrid>
                    </w:tblGridChange>
                  </w:tblGrid>
                  <w:tr>
                    <w:tc>
                      <w:tcPr>
                        <w:tcBorders>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pBdr>
                <w:top w:color="000000" w:space="1" w:sz="4" w:val="single"/>
                <w:left w:color="000000" w:space="4" w:sz="4" w:val="single"/>
                <w:bottom w:color="000000" w:space="1" w:sz="4" w:val="single"/>
                <w:right w:color="000000" w:space="4" w:sz="4" w:val="single"/>
                <w:between w:color="000000" w:space="1" w:sz="4" w:val="single"/>
              </w:pBdr>
              <w:contextualSpacing w:val="0"/>
              <w:rPr>
                <w:i w:val="1"/>
                <w:sz w:val="22"/>
                <w:szCs w:val="22"/>
              </w:rPr>
            </w:pPr>
            <w:r w:rsidDel="00000000" w:rsidR="00000000" w:rsidRPr="00000000">
              <w:rPr>
                <w:i w:val="1"/>
                <w:sz w:val="18"/>
                <w:szCs w:val="18"/>
                <w:rtl w:val="0"/>
              </w:rPr>
              <w:t xml:space="preserve">Note: For US, including military APO addresses, leave blank</w:t>
            </w:r>
            <w:r w:rsidDel="00000000" w:rsidR="00000000" w:rsidRPr="00000000">
              <w:rPr>
                <w:rtl w:val="0"/>
              </w:rPr>
            </w:r>
          </w:p>
        </w:tc>
      </w:tr>
      <w:tr>
        <w:trPr>
          <w:trHeight w:val="140" w:hRule="atLeast"/>
        </w:trPr>
        <w:tc>
          <w:tcPr>
            <w:gridSpan w:val="7"/>
            <w:tcBorders>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tcBorders>
              <w:top w:color="000000" w:space="0" w:sz="18" w:val="single"/>
              <w:left w:color="000000" w:space="0" w:sz="18" w:val="single"/>
              <w:bottom w:color="bfbfbf" w:space="0" w:sz="4" w:val="single"/>
              <w:right w:color="bfbfbf" w:space="0" w:sz="4"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Type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There is only one Primary Contact Type record.  This person’s name/phone number is included on dunning notices.</w:t>
            </w:r>
          </w:p>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24"/>
              <w:tblW w:w="3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270"/>
              <w:gridCol w:w="630"/>
              <w:gridCol w:w="270"/>
              <w:gridCol w:w="540"/>
              <w:gridCol w:w="270"/>
              <w:gridCol w:w="618"/>
              <w:tblGridChange w:id="0">
                <w:tblGrid>
                  <w:gridCol w:w="669"/>
                  <w:gridCol w:w="270"/>
                  <w:gridCol w:w="630"/>
                  <w:gridCol w:w="270"/>
                  <w:gridCol w:w="540"/>
                  <w:gridCol w:w="270"/>
                  <w:gridCol w:w="618"/>
                </w:tblGrid>
              </w:tblGridChange>
            </w:tblGrid>
            <w:tr>
              <w:trPr>
                <w:trHeight w:val="340" w:hRule="atLeast"/>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Primary Contact Name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(First Name and Last Name): </w:t>
            </w:r>
          </w:p>
          <w:tbl>
            <w:tblPr>
              <w:tblStyle w:val="Table26"/>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bl>
                  <w:tblPr>
                    <w:tblStyle w:val="Table25"/>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Phone Number: </w:t>
            </w:r>
          </w:p>
          <w:tbl>
            <w:tblPr>
              <w:tblStyle w:val="Table27"/>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Non-US Phone Number: </w:t>
            </w:r>
          </w:p>
          <w:tbl>
            <w:tblPr>
              <w:tblStyle w:val="Table29"/>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8"/>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Email Address:</w:t>
            </w:r>
          </w:p>
          <w:tbl>
            <w:tblPr>
              <w:tblStyle w:val="Table30"/>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Fax Number: </w:t>
            </w:r>
          </w:p>
          <w:tbl>
            <w:tblPr>
              <w:tblStyle w:val="Table32"/>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1"/>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7"/>
            <w:tcBorders>
              <w:top w:color="bfbfbf" w:space="0" w:sz="4"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tcBorders>
              <w:top w:color="000000" w:space="0" w:sz="18" w:val="single"/>
              <w:left w:color="000000" w:space="0" w:sz="18"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Type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Note: To add multiple General Contacts, add additional General contacts to the Notes/ Special Instructions section at the bottom of the form</w:t>
            </w:r>
            <w:r w:rsidDel="00000000" w:rsidR="00000000" w:rsidRPr="00000000">
              <w:rPr>
                <w:rtl w:val="0"/>
              </w:rPr>
            </w:r>
          </w:p>
        </w:tc>
        <w:tc>
          <w:tcPr>
            <w:gridSpan w:val="2"/>
            <w:tcBorders>
              <w:top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33"/>
              <w:tblW w:w="2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271"/>
              <w:gridCol w:w="630"/>
              <w:gridCol w:w="270"/>
              <w:gridCol w:w="540"/>
              <w:gridCol w:w="270"/>
              <w:tblGridChange w:id="0">
                <w:tblGrid>
                  <w:gridCol w:w="617"/>
                  <w:gridCol w:w="271"/>
                  <w:gridCol w:w="630"/>
                  <w:gridCol w:w="270"/>
                  <w:gridCol w:w="540"/>
                  <w:gridCol w:w="270"/>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ind w:left="-18" w:firstLine="0"/>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right="-108"/>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General Contact Name </w:t>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(First Name and Last Name): </w:t>
            </w:r>
            <w:r w:rsidDel="00000000" w:rsidR="00000000" w:rsidRPr="00000000">
              <w:rPr>
                <w:rtl w:val="0"/>
              </w:rPr>
            </w:r>
          </w:p>
          <w:tbl>
            <w:tblPr>
              <w:tblStyle w:val="Table35"/>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4"/>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 can add multiple General Contact Type records (these persons cannot be the Primary Contact).  Also, General Contact Type records will be created automatically for users registered in Vendor Customer Self Service (VCSS)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Phone Number: </w:t>
            </w:r>
          </w:p>
          <w:tbl>
            <w:tblPr>
              <w:tblStyle w:val="Table36"/>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Non-US Phone Number: </w:t>
            </w:r>
          </w:p>
          <w:tbl>
            <w:tblPr>
              <w:tblStyle w:val="Table38"/>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7"/>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bottom w:color="c0c0c0"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Email Address:</w:t>
            </w:r>
          </w:p>
          <w:tbl>
            <w:tblPr>
              <w:tblStyle w:val="Table39"/>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Fax Number: </w:t>
            </w:r>
          </w:p>
          <w:tbl>
            <w:tblPr>
              <w:tblStyle w:val="Table41"/>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0"/>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3"/>
            <w:tcBorders>
              <w:left w:color="000000" w:space="0" w:sz="18" w:val="single"/>
              <w:bottom w:color="000000" w:space="0" w:sz="18" w:val="single"/>
            </w:tcBorders>
            <w:shd w:fill="ffffff" w:val="cle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500" w:hRule="atLeast"/>
        </w:trPr>
        <w:tc>
          <w:tcPr>
            <w:gridSpan w:val="3"/>
            <w:tcBorders>
              <w:top w:color="000000" w:space="0" w:sz="18"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Tax Identification (ID) Number - TIN:</w:t>
            </w:r>
          </w:p>
          <w:tbl>
            <w:tblPr>
              <w:tblStyle w:val="Table42"/>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i w:val="1"/>
                      <w:sz w:val="18"/>
                      <w:szCs w:val="18"/>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 Employer Identification Number (EIN) or Social Security Number (SSN), in the SSN/EIN field</w:t>
            </w:r>
          </w:p>
        </w:tc>
        <w:tc>
          <w:tcPr>
            <w:gridSpan w:val="4"/>
            <w:tcBorders>
              <w:top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Business Partner Network (BPN): </w:t>
            </w:r>
          </w:p>
          <w:tbl>
            <w:tblPr>
              <w:tblStyle w:val="Table44"/>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(in the Data Universal Numbering System (DUNS) number field)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  Vendor Coder does NOT populate BPN in BPN field if Vendor Code is CCR enabled.  To check, Vendor Coder will search for vendor records in Pegasys by BPN, vendor code, and/or AP Vendors with Sec Org ‘PEGASYS’.  If vendor record is CCR enabled, Vendor Coder does not populate BPN in BPN field.</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is automatically populated with Mailing Address; however, it can be updated in Pegasys if the Physical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1: </w:t>
            </w:r>
          </w:p>
          <w:tbl>
            <w:tblPr>
              <w:tblStyle w:val="Table45"/>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City: </w:t>
            </w:r>
          </w:p>
          <w:tbl>
            <w:tblPr>
              <w:tblStyle w:val="Table4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ind w:right="-828"/>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State: </w:t>
            </w:r>
          </w:p>
          <w:tbl>
            <w:tblPr>
              <w:tblStyle w:val="Table47"/>
              <w:tblW w:w="3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9"/>
              <w:gridCol w:w="1887"/>
              <w:tblGridChange w:id="0">
                <w:tblGrid>
                  <w:gridCol w:w="1619"/>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2: </w:t>
            </w:r>
          </w:p>
          <w:tbl>
            <w:tblPr>
              <w:tblStyle w:val="Table4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Zip Code (5 or 10 digits): </w:t>
            </w:r>
          </w:p>
          <w:tbl>
            <w:tblPr>
              <w:tblStyle w:val="Table5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3: </w:t>
            </w:r>
          </w:p>
          <w:tbl>
            <w:tblPr>
              <w:tblStyle w:val="Table5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Country: </w:t>
            </w:r>
          </w:p>
          <w:tbl>
            <w:tblPr>
              <w:tblStyle w:val="Table5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8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is automatically populated with Mailing Address; however, it can be updated in Pegasys if the Remittance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1: </w:t>
            </w:r>
          </w:p>
          <w:tbl>
            <w:tblPr>
              <w:tblStyle w:val="Table54"/>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City: </w:t>
            </w:r>
          </w:p>
          <w:tbl>
            <w:tblPr>
              <w:tblStyle w:val="Table55"/>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State: </w:t>
            </w:r>
          </w:p>
          <w:tbl>
            <w:tblPr>
              <w:tblStyle w:val="Table57"/>
              <w:tblW w:w="37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3"/>
              <w:tblGridChange w:id="0">
                <w:tblGrid>
                  <w:gridCol w:w="377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6"/>
                    <w:tblW w:w="3397.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887"/>
                    <w:tblGridChange w:id="0">
                      <w:tblGrid>
                        <w:gridCol w:w="1511"/>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2: </w:t>
            </w:r>
          </w:p>
          <w:tbl>
            <w:tblPr>
              <w:tblStyle w:val="Table5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Zip Code (5 or 10 digits): </w:t>
            </w:r>
          </w:p>
          <w:tbl>
            <w:tblPr>
              <w:tblStyle w:val="Table6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3: </w:t>
            </w:r>
          </w:p>
          <w:tbl>
            <w:tblPr>
              <w:tblStyle w:val="Table6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Country: </w:t>
            </w:r>
          </w:p>
          <w:tbl>
            <w:tblPr>
              <w:tblStyle w:val="Table6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6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Special Instructions for Vendor Coders: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10">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  ALC must already be entered into Pegasys by the Code Implementation Team prior to submission of the Vendor Code Request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11">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12">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  Bureau Code must already be entered into Pegasys by the &amp;Code Request-OCFO Team prior to submission of Vendor Code Request 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All Military Vendors have two Vendor Address Codes.  2</w:t>
            </w:r>
            <w:r w:rsidDel="00000000" w:rsidR="00000000" w:rsidRPr="00000000">
              <w:rPr>
                <w:rFonts w:ascii="Tahoma" w:cs="Tahoma" w:eastAsia="Tahoma" w:hAnsi="Tahoma"/>
                <w:b w:val="0"/>
                <w:i w:val="1"/>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Vendor Address Code will be recorded as the 6-character BOAC + ‘F’.</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Vendor Coder does NOT populate BPN in the BPN field if Vendor Code record is CCR enabled.  To check, Vendor Coder will search for vendor records in Pegasys by BPN, vendor code, and/or AP Vendors with Sec Org ‘PEGASYS’.  If vendor record is CCR enabled, Vendor Coder does not populate BPN in BPN field.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On a daily basis, vendor coders need to check the batch status report for the NABAS interface/import process to ensure that vendor records are loaded into Pegasys</w:t>
            </w:r>
            <w:r w:rsidDel="00000000" w:rsidR="00000000" w:rsidRPr="00000000">
              <w:rPr>
                <w:rtl w:val="0"/>
              </w:rPr>
            </w:r>
          </w:p>
          <w:p w:rsidR="00000000" w:rsidDel="00000000" w:rsidP="00000000" w:rsidRDefault="00000000" w:rsidRPr="00000000">
            <w:pPr>
              <w:ind w:left="360" w:firstLine="0"/>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Notes/ Special Instructions:</w:t>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sectPr>
      <w:headerReference r:id="rId13" w:type="default"/>
      <w:footerReference r:id="rId14" w:type="default"/>
      <w:pgSz w:h="15840" w:w="12240"/>
      <w:pgMar w:bottom="720" w:top="245" w:left="1080" w:right="108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 of August 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ahoma" w:cs="Tahoma" w:eastAsia="Tahoma" w:hAnsi="Tahoma"/>
        <w:b w:val="0"/>
        <w:i w:val="0"/>
        <w:smallCaps w:val="0"/>
        <w:strike w:val="0"/>
        <w:color w:val="000000"/>
        <w:sz w:val="8"/>
        <w:szCs w:val="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further questions, please contact the Business Applications Service Desk at 1-866-450-6588 or </w:t>
    </w:r>
    <w:hyperlink r:id="rId1">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businessapps@gsa.gov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65"/>
      <w:tblW w:w="13428.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9810"/>
      <w:gridCol w:w="2520"/>
      <w:tblGridChange w:id="0">
        <w:tblGrid>
          <w:gridCol w:w="1098"/>
          <w:gridCol w:w="9810"/>
          <w:gridCol w:w="2520"/>
        </w:tblGrid>
      </w:tblGridChange>
    </w:tblGrid>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248"/>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00941" cy="40094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0941" cy="40094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Vendor Code Request Form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70c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70c0"/>
              <w:sz w:val="36"/>
              <w:szCs w:val="36"/>
              <w:u w:val="none"/>
              <w:shd w:fill="auto" w:val="clear"/>
              <w:vertAlign w:val="baseline"/>
              <w:rtl w:val="0"/>
            </w:rPr>
            <w:t xml:space="preserve">Add ALC Vendor Request Sample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fields are in bold for New Vendor Requests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contextualSpacing w:val="0"/>
            <w:jc w:val="righ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16"/>
        <w:szCs w:val="1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mallCaps w:val="1"/>
      <w:sz w:val="28"/>
      <w:szCs w:val="28"/>
    </w:rPr>
  </w:style>
  <w:style w:type="paragraph" w:styleId="Heading2">
    <w:name w:val="heading 2"/>
    <w:basedOn w:val="Normal"/>
    <w:next w:val="Normal"/>
    <w:pPr>
      <w:jc w:val="center"/>
    </w:pPr>
    <w:rPr>
      <w:b w:val="1"/>
      <w:smallCaps w:val="1"/>
      <w:sz w:val="20"/>
      <w:szCs w:val="20"/>
    </w:rPr>
  </w:style>
  <w:style w:type="paragraph" w:styleId="Heading3">
    <w:name w:val="heading 3"/>
    <w:basedOn w:val="Normal"/>
    <w:next w:val="Normal"/>
    <w:pPr>
      <w:jc w:val="center"/>
    </w:pPr>
    <w:rPr>
      <w:b w:val="1"/>
      <w:smallCaps w:val="0"/>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14.0" w:type="dxa"/>
        <w:left w:w="86.0" w:type="dxa"/>
        <w:bottom w:w="14.0" w:type="dxa"/>
        <w:right w:w="86.0" w:type="dxa"/>
      </w:tblCellMar>
    </w:tblPr>
  </w:style>
  <w:style w:type="table" w:styleId="Table6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deimplementation@gsa.gov" TargetMode="External"/><Relationship Id="rId10" Type="http://schemas.openxmlformats.org/officeDocument/2006/relationships/hyperlink" Target="mailto:codeimplementation@gsa.gov" TargetMode="External"/><Relationship Id="rId13" Type="http://schemas.openxmlformats.org/officeDocument/2006/relationships/header" Target="header1.xml"/><Relationship Id="rId12" Type="http://schemas.openxmlformats.org/officeDocument/2006/relationships/hyperlink" Target="mailto:CodeRequestOCFOTEAM@g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deRequestOCFOTEAM@gsa.gov"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vendorrequest@gsa.gov" TargetMode="External"/><Relationship Id="rId7" Type="http://schemas.openxmlformats.org/officeDocument/2006/relationships/hyperlink" Target="mailto:codeimplementation@gsa.gov" TargetMode="External"/><Relationship Id="rId8" Type="http://schemas.openxmlformats.org/officeDocument/2006/relationships/hyperlink" Target="mailto:codeimplementation@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hyperlink" Target="mailto:businessapps@gs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