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**ID__AFARS_Subpart_5105.3__ID**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5105.3</w:t>
      </w:r>
      <w:r>
        <w:rPr>
          <w:rFonts w:ascii="Times New Roman" w:hAnsi="Times New Roman"/>
          <w:color w:val="000000"/>
          <w:sz w:val="36"/>
        </w:rPr>
        <w:t xml:space="preserve"> – Synopses of Contract Awards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