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**ID__AFARS_5107.470__ID**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5107.470</w:t>
      </w:r>
      <w:r>
        <w:rPr>
          <w:rFonts w:ascii="Times New Roman" w:hAnsi="Times New Roman"/>
          <w:color w:val="000000"/>
          <w:sz w:val="31"/>
        </w:rPr>
        <w:t xml:space="preserve"> Statutory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head of the contracting activity shall make the determination as described in DFARS 207.470(b).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