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5108.70</w:t>
      </w:r>
      <w:r>
        <w:rPr>
          <w:rFonts w:ascii="Times New Roman" w:hAnsi="Times New Roman"/>
          <w:color w:val="000000"/>
          <w:sz w:val="36"/>
        </w:rPr>
        <w:t xml:space="preserve"> – Coordinated Acquisition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