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**ID__AFARS_5108.9100__ID**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5108.9100</w:t>
      </w:r>
      <w:r>
        <w:rPr>
          <w:rFonts w:ascii="Times New Roman" w:hAnsi="Times New Roman"/>
          <w:color w:val="000000"/>
          <w:sz w:val="31"/>
        </w:rPr>
        <w:t xml:space="preserve"> Scope of subpart.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This subpart prescribes policy for the acquisition of video productions.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