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5109.5</w:t>
      </w:r>
      <w:r>
        <w:rPr>
          <w:rFonts w:ascii="Times New Roman" w:hAnsi="Times New Roman"/>
          <w:color w:val="000000"/>
          <w:sz w:val="36"/>
        </w:rPr>
        <w:t xml:space="preserve"> – Organizational and Consultant Conflicts of Interests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