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**ID__AFARS_5111.106_C__ID**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5111.106</w:t>
      </w:r>
      <w:r>
        <w:rPr>
          <w:rFonts w:ascii="Times New Roman" w:hAnsi="Times New Roman"/>
          <w:color w:val="000000"/>
          <w:sz w:val="31"/>
        </w:rPr>
        <w:t xml:space="preserve"> (S–92)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Purchase Request Packages for NEW contracts for CLOUD Computing Services shall include the approved standard language in the Performance Work Statement unless a waiver approved by ECMO is included. This includes Follow-On Contracts. The approved PWS language applies to contract actions for Migrating to the Cloud, New SW development in the Cloud, Follow-On Contracts related to Common Services and Management, and Cloud Hosting, Use of Enterprise solutions. PWS subject areas include Use of Enterprise Services, Modernization/Migration, Software Development, Security, Data, Cloud Service Providers, Common Services, Security Incident Planning, Security, and Cost/price management &amp; Reporting. The standard PWS language is provided in Appendix HH.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