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**ID__AFARS_5111.2742_B__ID**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5111.274-2</w:t>
      </w:r>
      <w:r>
        <w:rPr>
          <w:rFonts w:ascii="Times New Roman" w:hAnsi="Times New Roman"/>
          <w:i w:val="false"/>
          <w:color w:val="000000"/>
          <w:sz w:val="24"/>
        </w:rPr>
        <w:t xml:space="preserve"> (S–91)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See AFARS 5142.1503(b)(2)(vi) for requirements to document contractor compliance with item unique identification in the Contractor Performance Assessment Reports System.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