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**ID__AFARS__PART_5112__ID**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5112</w:t>
      </w:r>
      <w:r>
        <w:rPr>
          <w:rFonts w:ascii="Times New Roman" w:hAnsi="Times New Roman"/>
          <w:color w:val="000000"/>
          <w:sz w:val="48"/>
        </w:rPr>
        <w:t xml:space="preserve"> Acquisition of Commercial Items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5112.1 – Acquisition of Commercial Items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5112.102 Applicability.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5112.2 – Special Requirements for the Acquisition of Commercial Items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5112.207 Contract type.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5112.272 Preference for certain commercial products and services.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5112.3 – Solicitation Provisions and Contract Clauses for the Acquisition of Commercial Items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5112.301 Solicitation provisions and contract clauses for the acquisition of commercial items.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5112.302 Tailoring of provisions and clauses for the acquisition of commercial items.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5112.70 – Limitation on Conversion of Procurement from Commercial Acquisition Procedures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5112.7001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12.1.dita#AFARS_Subpart_5112.1" Type="http://schemas.openxmlformats.org/officeDocument/2006/relationships/hyperlink" Id="rId4"/>
    <Relationship TargetMode="External" Target="5112.102.dita#AFARS_5112.102" Type="http://schemas.openxmlformats.org/officeDocument/2006/relationships/hyperlink" Id="rId5"/>
    <Relationship TargetMode="External" Target="Subpart_5112.2.dita#AFARS_Subpart_5112.2" Type="http://schemas.openxmlformats.org/officeDocument/2006/relationships/hyperlink" Id="rId6"/>
    <Relationship TargetMode="External" Target="5112.207.dita#AFARS_5112.207" Type="http://schemas.openxmlformats.org/officeDocument/2006/relationships/hyperlink" Id="rId7"/>
    <Relationship TargetMode="External" Target="5112.272.dita#AFARS_5112.272" Type="http://schemas.openxmlformats.org/officeDocument/2006/relationships/hyperlink" Id="rId8"/>
    <Relationship TargetMode="External" Target="Subpart_5112.3.dita#AFARS_Subpart_5112.3" Type="http://schemas.openxmlformats.org/officeDocument/2006/relationships/hyperlink" Id="rId9"/>
    <Relationship TargetMode="External" Target="5112.301.dita#AFARS_5112.301" Type="http://schemas.openxmlformats.org/officeDocument/2006/relationships/hyperlink" Id="rId10"/>
    <Relationship TargetMode="External" Target="5112.302.dita#AFARS_5112.302" Type="http://schemas.openxmlformats.org/officeDocument/2006/relationships/hyperlink" Id="rId11"/>
    <Relationship TargetMode="External" Target="Subpart_5112.70.dita#AFARS_Subpart_5112.70" Type="http://schemas.openxmlformats.org/officeDocument/2006/relationships/hyperlink" Id="rId12"/>
    <Relationship TargetMode="External" Target="5112.7001.dita#AFARS_5112.7001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