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5113.2</w:t>
      </w:r>
      <w:r>
        <w:rPr>
          <w:rFonts w:ascii="Times New Roman" w:hAnsi="Times New Roman"/>
          <w:color w:val="000000"/>
          <w:sz w:val="36"/>
        </w:rPr>
        <w:t xml:space="preserve"> – Actions At or Below the Micro–Purchase Threshold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