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**ID__AFARS_5113.3053__ID**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5113.305-3</w:t>
      </w:r>
      <w:r>
        <w:rPr>
          <w:rFonts w:ascii="Times New Roman" w:hAnsi="Times New Roman"/>
          <w:i w:val="false"/>
          <w:color w:val="000000"/>
          <w:sz w:val="24"/>
        </w:rPr>
        <w:t xml:space="preserve"> Conditions for 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make the approval as described in FAR 13.305(a).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