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**ID__AFARS_Subpart_5114.4__ID**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5114.4</w:t>
      </w:r>
      <w:r>
        <w:rPr>
          <w:rFonts w:ascii="Times New Roman" w:hAnsi="Times New Roman"/>
          <w:color w:val="000000"/>
          <w:sz w:val="36"/>
        </w:rPr>
        <w:t xml:space="preserve"> – Opening of Bids and Award of Contract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