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**ID__AFARS_5116.6033__ID**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5116.603-3</w:t>
      </w:r>
      <w:r>
        <w:rPr>
          <w:rFonts w:ascii="Times New Roman" w:hAnsi="Times New Roman"/>
          <w:i w:val="false"/>
          <w:color w:val="000000"/>
          <w:sz w:val="24"/>
        </w:rPr>
        <w:t xml:space="preserve"> Limitations.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head of the contracting activity shall make the determination stated in FAR 16.603-3.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