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5117.172</w:t>
      </w:r>
      <w:r>
        <w:rPr>
          <w:rFonts w:ascii="Times New Roman" w:hAnsi="Times New Roman"/>
          <w:color w:val="000000"/>
          <w:sz w:val="31"/>
        </w:rPr>
        <w:t xml:space="preserve"> Multi–year contracts for supplies.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(f)(2) The head of the contracting activity makes the determination as stated in DFARS 217.172(f)(2).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