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5119.6</w:t>
      </w:r>
      <w:r>
        <w:rPr>
          <w:rFonts w:ascii="Times New Roman" w:hAnsi="Times New Roman"/>
          <w:color w:val="000000"/>
          <w:sz w:val="36"/>
        </w:rPr>
        <w:t xml:space="preserve"> Certificates of Competency and Determinations of Responsibility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