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**ID__AFARS_5119.7054__ID**</w:t>
      </w:r>
    </w:p>
    <w:p>
      <w:pPr>
        <w:pStyle w:val="Heading4"/>
        <w:spacing w:after="269"/>
        <w:ind w:left="120"/>
        <w:jc w:val="left"/>
      </w:pPr>
      <w:r>
        <w:rPr>
          <w:rFonts w:ascii="Times New Roman" w:hAnsi="Times New Roman"/>
          <w:i w:val="false"/>
          <w:color w:val="000000"/>
          <w:sz w:val="24"/>
        </w:rPr>
        <w:t>5119.705-4</w:t>
      </w:r>
      <w:r>
        <w:rPr>
          <w:rFonts w:ascii="Times New Roman" w:hAnsi="Times New Roman"/>
          <w:i w:val="false"/>
          <w:color w:val="000000"/>
          <w:sz w:val="24"/>
        </w:rPr>
        <w:t xml:space="preserve"> Reviewing the subcontracting plan.</w:t>
      </w:r>
    </w:p>
    <w:p>
      <w:pPr>
        <w:pBdr>
          <w:top w:space="5"/>
          <w:left w:space="5"/>
          <w:bottom w:space="5"/>
          <w:right w:space="5"/>
        </w:pBdr>
        <w:spacing w:after="0"/>
        <w:ind w:left="225"/>
        <w:jc w:val="left"/>
      </w:pPr>
      <w:r>
        <w:rPr>
          <w:rFonts w:ascii="Times New Roman" w:hAnsi="Times New Roman"/>
          <w:b w:val="false"/>
          <w:i w:val="false"/>
          <w:color w:val="000000"/>
          <w:sz w:val="22"/>
        </w:rPr>
        <w:t>(d)(i) Contracting officers shall, with the participation of the small business specialist –</w:t>
      </w:r>
    </w:p>
    <w:p>
      <w:pPr>
        <w:pBdr>
          <w:top w:space="5"/>
          <w:left w:space="5"/>
          <w:bottom w:space="5"/>
          <w:right w:space="5"/>
        </w:pBdr>
        <w:spacing w:after="0"/>
        <w:ind w:left="1305"/>
        <w:jc w:val="left"/>
      </w:pPr>
      <w:r>
        <w:rPr>
          <w:rFonts w:ascii="Times New Roman" w:hAnsi="Times New Roman"/>
          <w:b w:val="false"/>
          <w:i w:val="false"/>
          <w:color w:val="000000"/>
          <w:sz w:val="22"/>
        </w:rPr>
        <w:t xml:space="preserve">(A) Adhere to the requirements in FAR 19.705-4 and DFARS 219.705-4 and use the guidance prescribed in Appendix DD, Subcontracting Plan Evaluation Guide, Appendix AA, Army Source Selection Supplement, and the DoD Subcontracting Program – Business Rules and Processes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https://business.defense.gov/Portals/57/Documents/Busi%20Rules%20Processes%20eSRS%20Subk%20Plans.pdf?ver=2018-02-26-143608-743</w:t>
        </w:r>
      </w:hyperlink>
      <w:r>
        <w:rPr>
          <w:rFonts w:ascii="Times New Roman" w:hAnsi="Times New Roman"/>
          <w:b w:val="false"/>
          <w:i w:val="false"/>
          <w:color w:val="000000"/>
          <w:sz w:val="22"/>
        </w:rPr>
        <w:t xml:space="preserve"> and referenced at DFARS PGI 219.705-6(f)) to review all subcontracting plans, except for commercial plans that have been approved by the Government;</w:t>
      </w:r>
    </w:p>
    <w:p>
      <w:pPr>
        <w:pBdr>
          <w:top w:space="5"/>
          <w:left w:space="5"/>
          <w:bottom w:space="5"/>
          <w:right w:space="5"/>
        </w:pBdr>
        <w:spacing w:after="0"/>
        <w:ind w:left="1305"/>
        <w:jc w:val="left"/>
      </w:pPr>
      <w:r>
        <w:rPr>
          <w:rFonts w:ascii="Times New Roman" w:hAnsi="Times New Roman"/>
          <w:b w:val="false"/>
          <w:i w:val="false"/>
          <w:color w:val="000000"/>
          <w:sz w:val="22"/>
        </w:rPr>
        <w:t>(B) Ensure separate statements and goals are provided for the basic contract and, if applicable, each option;</w:t>
      </w:r>
    </w:p>
    <w:p>
      <w:pPr>
        <w:pBdr>
          <w:top w:space="5"/>
          <w:left w:space="5"/>
          <w:bottom w:space="5"/>
          <w:right w:space="5"/>
        </w:pBdr>
        <w:spacing w:after="0"/>
        <w:ind w:left="1305"/>
        <w:jc w:val="left"/>
      </w:pPr>
      <w:r>
        <w:rPr>
          <w:rFonts w:ascii="Times New Roman" w:hAnsi="Times New Roman"/>
          <w:b w:val="false"/>
          <w:i w:val="false"/>
          <w:color w:val="000000"/>
          <w:sz w:val="22"/>
        </w:rPr>
        <w:t>(C) Identify those areas where the plan is deficient and clarify with the offeror in an attempt to correct omissions; and</w:t>
      </w:r>
    </w:p>
    <w:p>
      <w:pPr>
        <w:pBdr>
          <w:top w:space="5"/>
          <w:left w:space="5"/>
          <w:bottom w:space="5"/>
          <w:right w:space="5"/>
        </w:pBdr>
        <w:spacing w:after="0"/>
        <w:ind w:left="1305"/>
        <w:jc w:val="left"/>
      </w:pPr>
      <w:r>
        <w:rPr>
          <w:rFonts w:ascii="Times New Roman" w:hAnsi="Times New Roman"/>
          <w:b w:val="false"/>
          <w:i w:val="false"/>
          <w:color w:val="000000"/>
          <w:sz w:val="22"/>
        </w:rPr>
        <w:t>(D) Ensure that, if there is a commercial plan, it has been approved in accordance with FAR 19.704(d). If it is not been previously approved, follow the DoD Subcontracting Program – Business Rules and Processes to review the commercial plan.</w:t>
      </w:r>
    </w:p>
    <w:p>
      <w:pPr>
        <w:pBdr>
          <w:top w:space="5"/>
          <w:left w:space="5"/>
          <w:bottom w:space="5"/>
          <w:right w:space="5"/>
        </w:pBdr>
        <w:spacing w:after="0"/>
        <w:ind w:left="225"/>
        <w:jc w:val="left"/>
      </w:pPr>
      <w:r>
        <w:rPr>
          <w:rFonts w:ascii="Times New Roman" w:hAnsi="Times New Roman"/>
          <w:b w:val="false"/>
          <w:i w:val="false"/>
          <w:color w:val="000000"/>
          <w:sz w:val="22"/>
        </w:rPr>
        <w:t>(ii) Plans are not acceptable if they do not adequately address the subcontracting plan requirements at FAR 19.704, DFARS 219.704, and Appendix DD. If the plan is still rated unacceptable after clarifications or discussions, the offeror shall be ineligible for contract award.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business.defense.gov/Portals/57/Documents/Busi%20Rules%20Processes%20eSRS%20Subk%20Plans.pdf?ver=2018-02-26-143608-74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