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5122.15</w:t>
      </w:r>
      <w:r>
        <w:rPr>
          <w:rFonts w:ascii="Times New Roman" w:hAnsi="Times New Roman"/>
          <w:color w:val="000000"/>
          <w:sz w:val="48"/>
        </w:rPr>
        <w:t xml:space="preserve"> – Prohibition of Acquisition of Products Produced by Forced or Indentured Child Labor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