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5125.204</w:t>
      </w:r>
      <w:r>
        <w:rPr>
          <w:rFonts w:ascii="Times New Roman" w:hAnsi="Times New Roman"/>
          <w:color w:val="000000"/>
          <w:sz w:val="31"/>
        </w:rPr>
        <w:t xml:space="preserve"> Evaluating offers of foreign construction material.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 has the authority to specify a higher percentage to the offered price as described in FAR 25.204(b).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