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**ID__AFARS_5125.8704__ID**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5125.870-4</w:t>
      </w:r>
      <w:r>
        <w:rPr>
          <w:rFonts w:ascii="Times New Roman" w:hAnsi="Times New Roman"/>
          <w:i w:val="false"/>
          <w:color w:val="000000"/>
          <w:sz w:val="24"/>
        </w:rPr>
        <w:t xml:space="preserve"> Contracting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(c)(2)(ii) The head of the contracting activity shall make the determination at DFARS 225.870-4(c)(2)(ii).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The head of the contracting activity shall make the determination at DFARS 225.870-4(c)(5).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