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5125.7008</w:t>
      </w:r>
      <w:r>
        <w:rPr>
          <w:rFonts w:ascii="Times New Roman" w:hAnsi="Times New Roman"/>
          <w:color w:val="000000"/>
          <w:sz w:val="31"/>
        </w:rPr>
        <w:t xml:space="preserve"> Waiver of restrictions of 10 U.S.C. 2534.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head of the contracting activity may waive a restriction as stated in DFARS 225.7008(a)(2).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