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**ID__AFARS_5131.2056__ID**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5131.205-6</w:t>
      </w:r>
      <w:r>
        <w:rPr>
          <w:rFonts w:ascii="Times New Roman" w:hAnsi="Times New Roman"/>
          <w:i w:val="false"/>
          <w:color w:val="000000"/>
          <w:sz w:val="24"/>
        </w:rPr>
        <w:t xml:space="preserve"> Compensation for personal services.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(g)(6) </w:t>
      </w:r>
      <w:r>
        <w:rPr>
          <w:rFonts w:ascii="Times New Roman" w:hAnsi="Times New Roman"/>
          <w:b w:val="false"/>
          <w:i/>
          <w:color w:val="000000"/>
          <w:sz w:val="22"/>
        </w:rPr>
        <w:t>Severance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pay.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Assistant Secretary of the Army (Acquisition, Logistics and Technology) is permitted to waive certain cost allowability limitations as set forth in FAR 31.205-6(g)(6).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(p)(4)(iii) </w:t>
      </w:r>
      <w:r>
        <w:rPr>
          <w:rFonts w:ascii="Times New Roman" w:hAnsi="Times New Roman"/>
          <w:b w:val="false"/>
          <w:i/>
          <w:color w:val="000000"/>
          <w:sz w:val="22"/>
        </w:rPr>
        <w:t>Limitation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on allowability of compensation.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Assistant Secretary of the Army (Acquisition, Logistics and Technology) may establish exceptions as described at FAR 31.205-6(p)(4)(iii).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