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**ID__AFARS_Subpart_5132.2__ID**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5132.2</w:t>
      </w:r>
      <w:r>
        <w:rPr>
          <w:rFonts w:ascii="Times New Roman" w:hAnsi="Times New Roman"/>
          <w:color w:val="000000"/>
          <w:sz w:val="48"/>
        </w:rPr>
        <w:t xml:space="preserve"> – Commercial Item Purchase Financing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