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**ID__AFARS_Subpart_5133.2__ID**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48"/>
        </w:rPr>
        <w:t>Subpart 5133.2</w:t>
      </w:r>
      <w:r>
        <w:rPr>
          <w:rFonts w:ascii="Times New Roman" w:hAnsi="Times New Roman"/>
          <w:color w:val="000000"/>
          <w:sz w:val="48"/>
        </w:rPr>
        <w:t xml:space="preserve"> – Disputes and Appeals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