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**ID__AFARS_5133.21291__ID**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5133.212-91</w:t>
      </w:r>
      <w:r>
        <w:rPr>
          <w:rFonts w:ascii="Times New Roman" w:hAnsi="Times New Roman"/>
          <w:i w:val="false"/>
          <w:color w:val="000000"/>
          <w:sz w:val="31"/>
        </w:rPr>
        <w:t xml:space="preserve"> Notice of an appeal.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Contracting officers must perform the following actions concurrently: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Send any notice of appeal received directly, including the envelope showing the postmark directly to: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Chairman, ASBCA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5109 Leesburg Pike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Skyline 6, Room 703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Falls Church, VA 22041-3208.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When the Defense Contract Management Agency staff has participated in contract award and/or administration, send to the Defense Contract Management Agency office involved a notice of the appeal with direction to preserve all documents pertaining to the contract.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