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**ID__AFARS_5135.070__ID**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5135.070</w:t>
      </w:r>
      <w:r>
        <w:rPr>
          <w:rFonts w:ascii="Times New Roman" w:hAnsi="Times New Roman"/>
          <w:color w:val="000000"/>
          <w:sz w:val="36"/>
        </w:rPr>
        <w:t xml:space="preserve"> Indemnification against unusually hazardous risks.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