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**ID__AFARS_5136.6091__ID**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5136.609-1</w:t>
      </w:r>
      <w:r>
        <w:rPr>
          <w:rFonts w:ascii="Times New Roman" w:hAnsi="Times New Roman"/>
          <w:i w:val="false"/>
          <w:color w:val="000000"/>
          <w:sz w:val="24"/>
        </w:rPr>
        <w:t xml:space="preserve"> Design within funding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 The head of the contracting activity shall make the determination at FAR 36.609-1(c)(1).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