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**ID__AFARS_5137.104__ID**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5137.104</w:t>
      </w:r>
      <w:r>
        <w:rPr>
          <w:rFonts w:ascii="Times New Roman" w:hAnsi="Times New Roman"/>
          <w:color w:val="000000"/>
          <w:sz w:val="31"/>
        </w:rPr>
        <w:t xml:space="preserve"> Personal services contracts.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(b)(i) The head of the contracting activity (HCA) will make the determination as required by DFARS 237.104(b)(i) to authorize contracts pursuant to 10 U.S.C. 129b and 5 U.S.C. 3109. See </w:t>
      </w:r>
      <w:hyperlink r:id="rId4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Appendix GG</w:t>
        </w:r>
      </w:hyperlink>
      <w:r>
        <w:rPr>
          <w:rFonts w:ascii="Times New Roman" w:hAnsi="Times New Roman"/>
          <w:color w:val="000000"/>
        </w:rPr>
        <w:t xml:space="preserve"> for further delegation. When a blanket determination and findings (D&amp;F) applies, the contracting officer will include in the contract file a copy of the blanket D&amp;F and a statement signed by the contracting officer clearly showing why the blanket D&amp;F is applicable to the proposed contract.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(ii)(C</w:t>
      </w:r>
      <w:r>
        <w:rPr>
          <w:rFonts w:ascii="Times New Roman" w:hAnsi="Times New Roman"/>
          <w:i/>
          <w:color w:val="000000"/>
        </w:rPr>
        <w:t>)(2)</w:t>
      </w:r>
      <w:r>
        <w:rPr>
          <w:rFonts w:ascii="Times New Roman" w:hAnsi="Times New Roman"/>
          <w:color w:val="000000"/>
        </w:rPr>
        <w:t xml:space="preserve"> The HCA for the U.S. Army Medical Command must approve requirements for services at DFARS 237.104(b)(ii)(C)(</w:t>
      </w:r>
      <w:r>
        <w:rPr>
          <w:rFonts w:ascii="Times New Roman" w:hAnsi="Times New Roman"/>
          <w:i/>
          <w:color w:val="000000"/>
        </w:rPr>
        <w:t>2</w:t>
      </w:r>
      <w:r>
        <w:rPr>
          <w:rFonts w:ascii="Times New Roman" w:hAnsi="Times New Roman"/>
          <w:color w:val="000000"/>
        </w:rPr>
        <w:t xml:space="preserve">). See </w:t>
      </w:r>
      <w:hyperlink r:id="rId5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Appendix GG</w:t>
        </w:r>
      </w:hyperlink>
      <w:r>
        <w:rPr>
          <w:rFonts w:ascii="Times New Roman" w:hAnsi="Times New Roman"/>
          <w:color w:val="000000"/>
        </w:rPr>
        <w:t xml:space="preserve"> for further delegation.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(iii)(A)(2) The HCA will make the determination as required by DFARS 237.104(b)(iii) to authorize contracts pursuant to 10 U.S.C. 129b(d). See </w:t>
      </w:r>
      <w:hyperlink r:id="rId6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Appendix GG</w:t>
        </w:r>
      </w:hyperlink>
      <w:r>
        <w:rPr>
          <w:rFonts w:ascii="Times New Roman" w:hAnsi="Times New Roman"/>
          <w:color w:val="000000"/>
        </w:rPr>
        <w:t xml:space="preserve"> for further delegation.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(S-90) Contracting officers will ensure that purchase requests for personal services in the areas listed in DA Pamphlet 25-91 (Visual Information Procedures) have been approved by the local multimedia/visual information activity. See Army Regulation 25-1.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spcs3.kc.army.mil/asaalt/procurement/AFARS/AFARS_AppGG.aspx" Type="http://schemas.openxmlformats.org/officeDocument/2006/relationships/hyperlink" Id="rId4"/>
    <Relationship TargetMode="External" Target="https://spcs3.kc.army.mil/asaalt/procurement/AFARS/AFARS_AppGG.aspx" Type="http://schemas.openxmlformats.org/officeDocument/2006/relationships/hyperlink" Id="rId5"/>
    <Relationship TargetMode="External" Target="https://spcs3.kc.army.mil/asaalt/procurement/AFARS/AFARS_AppGG.aspx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