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**ID__AFARS_5137.7401__ID**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5137.7401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(c) The head of the contracting activity makes the determination at DFARS 237.7401(c). See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