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**ID__AFARS_5103.704__ID**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5103.704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head of contracting activity, on a non-delegable basis, shall perform the penalty-related duties as described in FAR 3.704(c)(1) and (2).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