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**ID__AFARS__PART_5150__ID**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5150</w:t>
      </w:r>
      <w:r>
        <w:rPr>
          <w:rFonts w:ascii="Times New Roman" w:hAnsi="Times New Roman"/>
          <w:color w:val="000000"/>
          <w:sz w:val="48"/>
        </w:rPr>
        <w:t xml:space="preserve"> Extraordinary Contractual Actions and the Safety Act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5150.1 – Extraordinary Contractual Actions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5150.101 General.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5150.101-3 Records.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5150.102 Delegation of and limitations on exercise of authority.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5150.102-1 Delegation of authority.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5150.102-2 Contract adjustments boards.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5150.103 Contract adjustments.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5150.103-5 Processing cases.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50.1.dita#AFARS_Subpart_5150.1" Type="http://schemas.openxmlformats.org/officeDocument/2006/relationships/hyperlink" Id="rId4"/>
    <Relationship TargetMode="External" Target="5150.101.dita#AFARS_5150.101" Type="http://schemas.openxmlformats.org/officeDocument/2006/relationships/hyperlink" Id="rId5"/>
    <Relationship TargetMode="External" Target="5150.1013.dita#AFARS_5150.1013" Type="http://schemas.openxmlformats.org/officeDocument/2006/relationships/hyperlink" Id="rId6"/>
    <Relationship TargetMode="External" Target="5150.102.dita#AFARS_5150.102" Type="http://schemas.openxmlformats.org/officeDocument/2006/relationships/hyperlink" Id="rId7"/>
    <Relationship TargetMode="External" Target="5150.1021.dita#AFARS_5150.1021" Type="http://schemas.openxmlformats.org/officeDocument/2006/relationships/hyperlink" Id="rId8"/>
    <Relationship TargetMode="External" Target="5150.1022.dita#AFARS_5150.1022" Type="http://schemas.openxmlformats.org/officeDocument/2006/relationships/hyperlink" Id="rId9"/>
    <Relationship TargetMode="External" Target="5150.103.dita#AFARS_5150.103" Type="http://schemas.openxmlformats.org/officeDocument/2006/relationships/hyperlink" Id="rId10"/>
    <Relationship TargetMode="External" Target="5150.1035.dita#AFARS_5150.1035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