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**ID__AFARS_5150.1035__ID**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5150.103-5</w:t>
      </w:r>
      <w:r>
        <w:rPr>
          <w:rFonts w:ascii="Times New Roman" w:hAnsi="Times New Roman"/>
          <w:i w:val="false"/>
          <w:color w:val="000000"/>
          <w:sz w:val="24"/>
        </w:rPr>
        <w:t xml:space="preserve"> Processing cases.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Within five working days of receipt of a request for contract adjustment, regardless of dollar amount, the contracting officer shall send a copy, through procurement channels, to the following address: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Attn: SAGC, Recorder, Army Contract Adjustment Board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Office of the General Counsel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104 Army Pentagon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Washington, DC 20310-0104.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Send documentation to the addressee in paragraph (1) of this 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