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**ID__AFARS_APPENDIX-AA_Chapter-3_3-3__ID**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3.3</w:t>
      </w:r>
      <w:r>
        <w:rPr>
          <w:rFonts w:ascii="Times New Roman" w:hAnsi="Times New Roman"/>
          <w:color w:val="000000"/>
          <w:sz w:val="36"/>
        </w:rPr>
        <w:t xml:space="preserve"> Award Without Discussions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/>
          <w:color w:val="000000"/>
          <w:sz w:val="22"/>
        </w:rPr>
        <w:t>Reminder: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Discussions should be conducted for all acquisitions with an estimated value of $100 million or more. </w:t>
      </w:r>
      <w:r>
        <w:rPr>
          <w:rFonts w:ascii="Times New Roman" w:hAnsi="Times New Roman"/>
          <w:b/>
          <w:i/>
          <w:color w:val="000000"/>
          <w:sz w:val="22"/>
        </w:rPr>
        <w:t>Award without discussions on complex, large procurements is discouraged and seldom in the Government’s best interest.</w:t>
      </w:r>
      <w:r>
        <w:rPr>
          <w:rFonts w:ascii="Times New Roman" w:hAnsi="Times New Roman"/>
          <w:b w:val="false"/>
          <w:i/>
          <w:color w:val="000000"/>
          <w:sz w:val="22"/>
        </w:rPr>
        <w:t>(Reference DFARS 215.306 and DOD Source Selection Procedures 3.2.3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