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**ID__AFARS_AppendexBB-103__ID**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BB–103 Additional Instructions for Contingency Contracting Functions Outside the Contiguous United States.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Questions in this checklist should be used by office chiefs/directors who are deployed into a theater of operations and are supporting contingency missions. The term “contingency contracting” means contracting support provided in response to a declared contingency operation in accordance with 10 USC 101(a)(13) (see also FAR subpart 2.1, Definitions). The support may be provided in a mature or immature operational environment, and may be long term or short term. Office chiefs/directors shall use these questions to test internal controls for contingency contracting functions. Each office chief/director shall complete and submit to his/her respective senior contracting official (SCO) at the midpoint during the office chief/director’s tour. The SCO will provide feedback to the office chief/director relating to the effectiveness of key internal controls. Prior to redeployment, the office chief/director shall complete and submit a final checklist to the SCO. The final checklist will be retained in the continuity book to serve as a baseline for the next office chief/director. In addition, information obtained using the checklist will be addressed in the SCO’s annual statement of assurance as prescribed by Army Regulation 11-2.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