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20" w:id="0"/>
      <w:r>
        <w:rPr>
          <w:rFonts w:ascii="Times New Roman" w:hAnsi="Times New Roman"/>
          <w:color w:val="000000"/>
          <w:sz w:val="48"/>
        </w:rPr>
        <w:t>AFARS – PART 5120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64e72dedb99b4ca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4e72dedb99b4ca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