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2" w:id="0"/>
      <w:r>
        <w:rPr>
          <w:rFonts w:ascii="Times New Roman" w:hAnsi="Times New Roman"/>
          <w:color w:val="000000"/>
          <w:sz w:val="48"/>
        </w:rPr>
        <w:t>AFARS – PART 5132</w:t>
      </w:r>
      <w:r>
        <w:rPr>
          <w:rFonts w:ascii="Times New Roman" w:hAnsi="Times New Roman"/>
          <w:color w:val="000000"/>
          <w:sz w:val="48"/>
        </w:rPr>
        <w:t xml:space="preserve"> Contract Financing</w:t>
      </w:r>
      <w:bookmarkEnd w:id="0"/>
    </w:p>
    <w:p>
      <w:pPr>
        <w:spacing w:after="0"/>
        <w:jc w:val="left"/>
        <w:ind w:left="720" w:hanging="360"/>
      </w:pPr>
      <w:hyperlink w:anchor="AFARS_5132.006">
        <w:r>
          <w:rPr>
            <w:rStyle w:val="Hyperlink"/>
            <w:rFonts w:ascii="Times New Roman" w:hAnsi="Times New Roman"/>
            <w:b w:val="false"/>
            <w:i w:val="false"/>
            <w:color w:val="0000ff"/>
            <w:sz w:val="22"/>
            <w:u w:val="single"/>
          </w:rPr>
          <w:t>5132.006 Reduction or suspension of contract payments upon finding of fraud.</w:t>
        </w:r>
      </w:hyperlink>
    </w:p>
    <w:p>
      <w:pPr>
        <w:spacing w:after="0"/>
        <w:jc w:val="left"/>
        <w:ind w:left="1440" w:hanging="360"/>
      </w:pPr>
      <w:hyperlink w:anchor="AFARS_5132.0061">
        <w:r>
          <w:rPr>
            <w:rStyle w:val="Hyperlink"/>
            <w:rFonts w:ascii="Times New Roman" w:hAnsi="Times New Roman"/>
            <w:b w:val="false"/>
            <w:i w:val="false"/>
            <w:color w:val="0000ff"/>
            <w:sz w:val="22"/>
            <w:u w:val="single"/>
          </w:rPr>
          <w:t>5132.006-1 General.</w:t>
        </w:r>
      </w:hyperlink>
    </w:p>
    <w:p>
      <w:pPr>
        <w:spacing w:after="0"/>
        <w:jc w:val="left"/>
        <w:ind w:left="1440" w:hanging="360"/>
      </w:pPr>
      <w:hyperlink w:anchor="AFARS_5132.0062">
        <w:r>
          <w:rPr>
            <w:rStyle w:val="Hyperlink"/>
            <w:rFonts w:ascii="Times New Roman" w:hAnsi="Times New Roman"/>
            <w:b w:val="false"/>
            <w:i w:val="false"/>
            <w:color w:val="0000ff"/>
            <w:sz w:val="22"/>
            <w:u w:val="single"/>
          </w:rPr>
          <w:t>5132.006-2 Definition.</w:t>
        </w:r>
      </w:hyperlink>
    </w:p>
    <w:p>
      <w:pPr>
        <w:spacing w:after="0"/>
        <w:jc w:val="left"/>
        <w:ind w:left="1440" w:hanging="360"/>
      </w:pPr>
      <w:hyperlink w:anchor="AFARS_5132.0063">
        <w:r>
          <w:rPr>
            <w:rStyle w:val="Hyperlink"/>
            <w:rFonts w:ascii="Times New Roman" w:hAnsi="Times New Roman"/>
            <w:b w:val="false"/>
            <w:i w:val="false"/>
            <w:color w:val="0000ff"/>
            <w:sz w:val="22"/>
            <w:u w:val="single"/>
          </w:rPr>
          <w:t>5132.006-3 Responsibilities.</w:t>
        </w:r>
      </w:hyperlink>
    </w:p>
    <w:p>
      <w:pPr>
        <w:spacing w:after="0"/>
        <w:jc w:val="left"/>
        <w:ind w:left="720" w:hanging="360"/>
      </w:pPr>
      <w:hyperlink w:anchor="AFARS_5132.007">
        <w:r>
          <w:rPr>
            <w:rStyle w:val="Hyperlink"/>
            <w:rFonts w:ascii="Times New Roman" w:hAnsi="Times New Roman"/>
            <w:b w:val="false"/>
            <w:i w:val="false"/>
            <w:color w:val="0000ff"/>
            <w:sz w:val="22"/>
            <w:u w:val="single"/>
          </w:rPr>
          <w:t>5132.007 Contract financing payments.</w:t>
        </w:r>
      </w:hyperlink>
    </w:p>
    <w:p>
      <w:pPr>
        <w:spacing w:after="0"/>
        <w:jc w:val="left"/>
        <w:ind w:left="720" w:hanging="360"/>
      </w:pPr>
      <w:hyperlink w:anchor="AFARS_Subpart_5132.1">
        <w:r>
          <w:rPr>
            <w:rStyle w:val="Hyperlink"/>
            <w:rFonts w:ascii="Times New Roman" w:hAnsi="Times New Roman"/>
            <w:b w:val="false"/>
            <w:i w:val="false"/>
            <w:color w:val="0000ff"/>
            <w:sz w:val="22"/>
            <w:u w:val="single"/>
          </w:rPr>
          <w:t>Subpart 5132.1 – Non–Commercial Item Purchase Financing</w:t>
        </w:r>
      </w:hyperlink>
    </w:p>
    <w:p>
      <w:pPr>
        <w:spacing w:after="0"/>
        <w:jc w:val="left"/>
        <w:ind w:left="1440" w:hanging="360"/>
      </w:pPr>
      <w:hyperlink w:anchor="AFARS_5132.111">
        <w:r>
          <w:rPr>
            <w:rStyle w:val="Hyperlink"/>
            <w:rFonts w:ascii="Times New Roman" w:hAnsi="Times New Roman"/>
            <w:b w:val="false"/>
            <w:i w:val="false"/>
            <w:color w:val="0000ff"/>
            <w:sz w:val="22"/>
            <w:u w:val="single"/>
          </w:rPr>
          <w:t>5132.111 Contract clauses for non–commercial purchases.</w:t>
        </w:r>
      </w:hyperlink>
    </w:p>
    <w:p>
      <w:pPr>
        <w:spacing w:after="0"/>
        <w:jc w:val="left"/>
        <w:ind w:left="1440" w:hanging="360"/>
      </w:pPr>
      <w:hyperlink w:anchor="AFARS_5132.114">
        <w:r>
          <w:rPr>
            <w:rStyle w:val="Hyperlink"/>
            <w:rFonts w:ascii="Times New Roman" w:hAnsi="Times New Roman"/>
            <w:b w:val="false"/>
            <w:i w:val="false"/>
            <w:color w:val="0000ff"/>
            <w:sz w:val="22"/>
            <w:u w:val="single"/>
          </w:rPr>
          <w:t>5132.114 Unusual contract financing.</w:t>
        </w:r>
      </w:hyperlink>
    </w:p>
    <w:p>
      <w:pPr>
        <w:spacing w:after="0"/>
        <w:jc w:val="left"/>
        <w:ind w:left="720" w:hanging="360"/>
      </w:pPr>
      <w:hyperlink w:anchor="AFARS_Subpart_5132.2">
        <w:r>
          <w:rPr>
            <w:rStyle w:val="Hyperlink"/>
            <w:rFonts w:ascii="Times New Roman" w:hAnsi="Times New Roman"/>
            <w:b w:val="false"/>
            <w:i w:val="false"/>
            <w:color w:val="0000ff"/>
            <w:sz w:val="22"/>
            <w:u w:val="single"/>
          </w:rPr>
          <w:t>Subpart 5132.2 – Commercial Item Purchase Financing</w:t>
        </w:r>
      </w:hyperlink>
    </w:p>
    <w:p>
      <w:pPr>
        <w:spacing w:after="0"/>
        <w:jc w:val="left"/>
        <w:ind w:left="1440" w:hanging="360"/>
      </w:pPr>
      <w:hyperlink w:anchor="AFARS_5132.201">
        <w:r>
          <w:rPr>
            <w:rStyle w:val="Hyperlink"/>
            <w:rFonts w:ascii="Times New Roman" w:hAnsi="Times New Roman"/>
            <w:b w:val="false"/>
            <w:i w:val="false"/>
            <w:color w:val="0000ff"/>
            <w:sz w:val="22"/>
            <w:u w:val="single"/>
          </w:rPr>
          <w:t>5132.201 Statutory authority.</w:t>
        </w:r>
      </w:hyperlink>
    </w:p>
    <w:p>
      <w:pPr>
        <w:spacing w:after="0"/>
        <w:jc w:val="left"/>
        <w:ind w:left="1440" w:hanging="360"/>
      </w:pPr>
      <w:hyperlink w:anchor="AFARS_5132.202">
        <w:r>
          <w:rPr>
            <w:rStyle w:val="Hyperlink"/>
            <w:rFonts w:ascii="Times New Roman" w:hAnsi="Times New Roman"/>
            <w:b w:val="false"/>
            <w:i w:val="false"/>
            <w:color w:val="0000ff"/>
            <w:sz w:val="22"/>
            <w:u w:val="single"/>
          </w:rPr>
          <w:t>5132.202 General.</w:t>
        </w:r>
      </w:hyperlink>
    </w:p>
    <w:p>
      <w:pPr>
        <w:spacing w:after="0"/>
        <w:jc w:val="left"/>
        <w:ind w:left="2160" w:hanging="180"/>
      </w:pPr>
      <w:hyperlink w:anchor="AFARS_5132.2021">
        <w:r>
          <w:rPr>
            <w:rStyle w:val="Hyperlink"/>
            <w:rFonts w:ascii="Times New Roman" w:hAnsi="Times New Roman"/>
            <w:b w:val="false"/>
            <w:i w:val="false"/>
            <w:color w:val="0000ff"/>
            <w:sz w:val="22"/>
            <w:u w:val="single"/>
          </w:rPr>
          <w:t>5132.202-1 Policy.</w:t>
        </w:r>
      </w:hyperlink>
    </w:p>
    <w:p>
      <w:pPr>
        <w:spacing w:after="0"/>
        <w:jc w:val="left"/>
        <w:ind w:left="720" w:hanging="360"/>
      </w:pPr>
      <w:hyperlink w:anchor="AFARS_Subpart_5132.4">
        <w:r>
          <w:rPr>
            <w:rStyle w:val="Hyperlink"/>
            <w:rFonts w:ascii="Times New Roman" w:hAnsi="Times New Roman"/>
            <w:b w:val="false"/>
            <w:i w:val="false"/>
            <w:color w:val="0000ff"/>
            <w:sz w:val="22"/>
            <w:u w:val="single"/>
          </w:rPr>
          <w:t>Subpart 5132.4 Advance Payments for Non–Commercial Items</w:t>
        </w:r>
      </w:hyperlink>
    </w:p>
    <w:p>
      <w:pPr>
        <w:spacing w:after="0"/>
        <w:jc w:val="left"/>
        <w:ind w:left="1440" w:hanging="360"/>
      </w:pPr>
      <w:hyperlink w:anchor="AFARS_5132.402">
        <w:r>
          <w:rPr>
            <w:rStyle w:val="Hyperlink"/>
            <w:rFonts w:ascii="Times New Roman" w:hAnsi="Times New Roman"/>
            <w:b w:val="false"/>
            <w:i w:val="false"/>
            <w:color w:val="0000ff"/>
            <w:sz w:val="22"/>
            <w:u w:val="single"/>
          </w:rPr>
          <w:t>5132.402 General.</w:t>
        </w:r>
      </w:hyperlink>
    </w:p>
    <w:p>
      <w:pPr>
        <w:spacing w:after="0"/>
        <w:jc w:val="left"/>
        <w:ind w:left="1440" w:hanging="360"/>
      </w:pPr>
      <w:hyperlink w:anchor="AFARS_5132.407">
        <w:r>
          <w:rPr>
            <w:rStyle w:val="Hyperlink"/>
            <w:rFonts w:ascii="Times New Roman" w:hAnsi="Times New Roman"/>
            <w:b w:val="false"/>
            <w:i w:val="false"/>
            <w:color w:val="0000ff"/>
            <w:sz w:val="22"/>
            <w:u w:val="single"/>
          </w:rPr>
          <w:t>5132.407 Interest.</w:t>
        </w:r>
      </w:hyperlink>
    </w:p>
    <w:p>
      <w:pPr>
        <w:spacing w:after="0"/>
        <w:jc w:val="left"/>
        <w:ind w:left="720" w:hanging="360"/>
      </w:pPr>
      <w:hyperlink w:anchor="AFARS_Subpart_5132.5">
        <w:r>
          <w:rPr>
            <w:rStyle w:val="Hyperlink"/>
            <w:rFonts w:ascii="Times New Roman" w:hAnsi="Times New Roman"/>
            <w:b w:val="false"/>
            <w:i w:val="false"/>
            <w:color w:val="0000ff"/>
            <w:sz w:val="22"/>
            <w:u w:val="single"/>
          </w:rPr>
          <w:t>Subpart 5132.5 – Progress Payments Based on Costs</w:t>
        </w:r>
      </w:hyperlink>
    </w:p>
    <w:p>
      <w:pPr>
        <w:spacing w:after="0"/>
        <w:jc w:val="left"/>
        <w:ind w:left="1440" w:hanging="360"/>
      </w:pPr>
      <w:hyperlink w:anchor="AFARS_5132.501">
        <w:r>
          <w:rPr>
            <w:rStyle w:val="Hyperlink"/>
            <w:rFonts w:ascii="Times New Roman" w:hAnsi="Times New Roman"/>
            <w:b w:val="false"/>
            <w:i w:val="false"/>
            <w:color w:val="0000ff"/>
            <w:sz w:val="22"/>
            <w:u w:val="single"/>
          </w:rPr>
          <w:t>5132.501 General.</w:t>
        </w:r>
      </w:hyperlink>
    </w:p>
    <w:p>
      <w:pPr>
        <w:spacing w:after="0"/>
        <w:jc w:val="left"/>
        <w:ind w:left="2160" w:hanging="180"/>
      </w:pPr>
      <w:hyperlink w:anchor="AFARS_5132.5012">
        <w:r>
          <w:rPr>
            <w:rStyle w:val="Hyperlink"/>
            <w:rFonts w:ascii="Times New Roman" w:hAnsi="Times New Roman"/>
            <w:b w:val="false"/>
            <w:i w:val="false"/>
            <w:color w:val="0000ff"/>
            <w:sz w:val="22"/>
            <w:u w:val="single"/>
          </w:rPr>
          <w:t>5132.501-2 Unusual progress payments.</w:t>
        </w:r>
      </w:hyperlink>
    </w:p>
    <w:p>
      <w:pPr>
        <w:spacing w:after="0"/>
        <w:jc w:val="left"/>
        <w:ind w:left="720" w:hanging="360"/>
      </w:pPr>
      <w:hyperlink w:anchor="AFARS_Subpart_5132.6">
        <w:r>
          <w:rPr>
            <w:rStyle w:val="Hyperlink"/>
            <w:rFonts w:ascii="Times New Roman" w:hAnsi="Times New Roman"/>
            <w:b w:val="false"/>
            <w:i w:val="false"/>
            <w:color w:val="0000ff"/>
            <w:sz w:val="22"/>
            <w:u w:val="single"/>
          </w:rPr>
          <w:t>Subpart 5132.6 – Contract Debts</w:t>
        </w:r>
      </w:hyperlink>
    </w:p>
    <w:p>
      <w:pPr>
        <w:spacing w:after="0"/>
        <w:jc w:val="left"/>
        <w:ind w:left="1440" w:hanging="360"/>
      </w:pPr>
      <w:hyperlink w:anchor="AFARS_5132.606">
        <w:r>
          <w:rPr>
            <w:rStyle w:val="Hyperlink"/>
            <w:rFonts w:ascii="Times New Roman" w:hAnsi="Times New Roman"/>
            <w:b w:val="false"/>
            <w:i w:val="false"/>
            <w:color w:val="0000ff"/>
            <w:sz w:val="22"/>
            <w:u w:val="single"/>
          </w:rPr>
          <w:t>5132.606 Debt collection.</w:t>
        </w:r>
      </w:hyperlink>
    </w:p>
    <w:p>
      <w:pPr>
        <w:spacing w:after="0"/>
        <w:jc w:val="left"/>
        <w:ind w:left="1440" w:hanging="360"/>
      </w:pPr>
      <w:hyperlink w:anchor="AFARS_5132.671">
        <w:r>
          <w:rPr>
            <w:rStyle w:val="Hyperlink"/>
            <w:rFonts w:ascii="Times New Roman" w:hAnsi="Times New Roman"/>
            <w:b w:val="false"/>
            <w:i w:val="false"/>
            <w:color w:val="0000ff"/>
            <w:sz w:val="22"/>
            <w:u w:val="single"/>
          </w:rPr>
          <w:t>5132.671 Bankruptcy reporting.</w:t>
        </w:r>
      </w:hyperlink>
    </w:p>
    <w:p>
      <w:pPr>
        <w:spacing w:after="0"/>
        <w:jc w:val="left"/>
        <w:ind w:left="720" w:hanging="360"/>
      </w:pPr>
      <w:hyperlink w:anchor="AFARS_Subpart_5132.7">
        <w:r>
          <w:rPr>
            <w:rStyle w:val="Hyperlink"/>
            <w:rFonts w:ascii="Times New Roman" w:hAnsi="Times New Roman"/>
            <w:b w:val="false"/>
            <w:i w:val="false"/>
            <w:color w:val="0000ff"/>
            <w:sz w:val="22"/>
            <w:u w:val="single"/>
          </w:rPr>
          <w:t>Subpart 5132.7 – Contract Funding</w:t>
        </w:r>
      </w:hyperlink>
    </w:p>
    <w:p>
      <w:pPr>
        <w:spacing w:after="0"/>
        <w:jc w:val="left"/>
        <w:ind w:left="1440" w:hanging="360"/>
      </w:pPr>
      <w:hyperlink w:anchor="AFARS_5132.702">
        <w:r>
          <w:rPr>
            <w:rStyle w:val="Hyperlink"/>
            <w:rFonts w:ascii="Times New Roman" w:hAnsi="Times New Roman"/>
            <w:b w:val="false"/>
            <w:i w:val="false"/>
            <w:color w:val="0000ff"/>
            <w:sz w:val="22"/>
            <w:u w:val="single"/>
          </w:rPr>
          <w:t>5132.702 Policy.</w:t>
        </w:r>
      </w:hyperlink>
    </w:p>
    <w:p>
      <w:pPr>
        <w:spacing w:after="0"/>
        <w:jc w:val="left"/>
        <w:ind w:left="720" w:hanging="360"/>
      </w:pPr>
      <w:hyperlink w:anchor="AFARS_Subpart_5132.8">
        <w:r>
          <w:rPr>
            <w:rStyle w:val="Hyperlink"/>
            <w:rFonts w:ascii="Times New Roman" w:hAnsi="Times New Roman"/>
            <w:b w:val="false"/>
            <w:i w:val="false"/>
            <w:color w:val="0000ff"/>
            <w:sz w:val="22"/>
            <w:u w:val="single"/>
          </w:rPr>
          <w:t>Subpart 5132.8 – Assignment of Claims</w:t>
        </w:r>
      </w:hyperlink>
    </w:p>
    <w:p>
      <w:pPr>
        <w:spacing w:after="0"/>
        <w:jc w:val="left"/>
        <w:ind w:left="1440" w:hanging="360"/>
      </w:pPr>
      <w:hyperlink w:anchor="AFARS_5132.803">
        <w:r>
          <w:rPr>
            <w:rStyle w:val="Hyperlink"/>
            <w:rFonts w:ascii="Times New Roman" w:hAnsi="Times New Roman"/>
            <w:b w:val="false"/>
            <w:i w:val="false"/>
            <w:color w:val="0000ff"/>
            <w:sz w:val="22"/>
            <w:u w:val="single"/>
          </w:rPr>
          <w:t>5132.803 Policies.</w:t>
        </w:r>
      </w:hyperlink>
    </w:p>
    <w:p>
      <w:pPr>
        <w:spacing w:after="0"/>
        <w:jc w:val="left"/>
        <w:ind w:left="720" w:hanging="360"/>
      </w:pPr>
      <w:hyperlink w:anchor="AFARS_Subpart_5132.9">
        <w:r>
          <w:rPr>
            <w:rStyle w:val="Hyperlink"/>
            <w:rFonts w:ascii="Times New Roman" w:hAnsi="Times New Roman"/>
            <w:b w:val="false"/>
            <w:i w:val="false"/>
            <w:color w:val="0000ff"/>
            <w:sz w:val="22"/>
            <w:u w:val="single"/>
          </w:rPr>
          <w:t>Subpart 5132.9 – Prompt Payment</w:t>
        </w:r>
      </w:hyperlink>
    </w:p>
    <w:p>
      <w:pPr>
        <w:spacing w:after="0"/>
        <w:jc w:val="left"/>
        <w:ind w:left="1440" w:hanging="360"/>
      </w:pPr>
      <w:hyperlink w:anchor="AFARS_5132.901">
        <w:r>
          <w:rPr>
            <w:rStyle w:val="Hyperlink"/>
            <w:rFonts w:ascii="Times New Roman" w:hAnsi="Times New Roman"/>
            <w:b w:val="false"/>
            <w:i w:val="false"/>
            <w:color w:val="0000ff"/>
            <w:sz w:val="22"/>
            <w:u w:val="single"/>
          </w:rPr>
          <w:t>5132.901 Applicability.</w:t>
        </w:r>
      </w:hyperlink>
    </w:p>
    <w:p>
      <w:pPr>
        <w:spacing w:after="0"/>
        <w:jc w:val="left"/>
        <w:ind w:left="1440" w:hanging="360"/>
      </w:pPr>
      <w:hyperlink w:anchor="AFARS_5132.903">
        <w:r>
          <w:rPr>
            <w:rStyle w:val="Hyperlink"/>
            <w:rFonts w:ascii="Times New Roman" w:hAnsi="Times New Roman"/>
            <w:b w:val="false"/>
            <w:i w:val="false"/>
            <w:color w:val="0000ff"/>
            <w:sz w:val="22"/>
            <w:u w:val="single"/>
          </w:rPr>
          <w:t>5132.903 Responsibilities.</w:t>
        </w:r>
      </w:hyperlink>
    </w:p>
    <w:p>
      <w:pPr>
        <w:spacing w:after="0"/>
        <w:jc w:val="left"/>
        <w:ind w:left="1440" w:hanging="360"/>
      </w:pPr>
      <w:hyperlink w:anchor="AFARS_5132.906">
        <w:r>
          <w:rPr>
            <w:rStyle w:val="Hyperlink"/>
            <w:rFonts w:ascii="Times New Roman" w:hAnsi="Times New Roman"/>
            <w:b w:val="false"/>
            <w:i w:val="false"/>
            <w:color w:val="0000ff"/>
            <w:sz w:val="22"/>
            <w:u w:val="single"/>
          </w:rPr>
          <w:t>5132.906 Making payments.</w:t>
        </w:r>
      </w:hyperlink>
    </w:p>
    <w:p>
      <w:pPr>
        <w:spacing w:after="0"/>
        <w:jc w:val="left"/>
        <w:ind w:left="720" w:hanging="360"/>
      </w:pPr>
      <w:hyperlink w:anchor="AFARS_Subpart_5132.11">
        <w:r>
          <w:rPr>
            <w:rStyle w:val="Hyperlink"/>
            <w:rFonts w:ascii="Times New Roman" w:hAnsi="Times New Roman"/>
            <w:b w:val="false"/>
            <w:i w:val="false"/>
            <w:color w:val="0000ff"/>
            <w:sz w:val="22"/>
            <w:u w:val="single"/>
          </w:rPr>
          <w:t>Subpart 5132.11 – Electronic Funds Transfer</w:t>
        </w:r>
      </w:hyperlink>
    </w:p>
    <w:p>
      <w:pPr>
        <w:spacing w:after="0"/>
        <w:jc w:val="left"/>
        <w:ind w:left="1440" w:hanging="360"/>
      </w:pPr>
      <w:hyperlink w:anchor="AFARS_5132.1106">
        <w:r>
          <w:rPr>
            <w:rStyle w:val="Hyperlink"/>
            <w:rFonts w:ascii="Times New Roman" w:hAnsi="Times New Roman"/>
            <w:b w:val="false"/>
            <w:i w:val="false"/>
            <w:color w:val="0000ff"/>
            <w:sz w:val="22"/>
            <w:u w:val="single"/>
          </w:rPr>
          <w:t>5132.1106 EFT mechanisms.</w:t>
        </w:r>
      </w:hyperlink>
    </w:p>
    <w:p>
      <w:pPr>
        <w:spacing w:after="0"/>
        <w:jc w:val="left"/>
        <w:ind w:left="720" w:hanging="360"/>
      </w:pPr>
      <w:hyperlink w:anchor="AFARS_Subpart_5132.71">
        <w:r>
          <w:rPr>
            <w:rStyle w:val="Hyperlink"/>
            <w:rFonts w:ascii="Times New Roman" w:hAnsi="Times New Roman"/>
            <w:b w:val="false"/>
            <w:i w:val="false"/>
            <w:color w:val="0000ff"/>
            <w:sz w:val="22"/>
            <w:u w:val="single"/>
          </w:rPr>
          <w:t>Subpart 5132.71 – Levies on Contract Payments</w:t>
        </w:r>
      </w:hyperlink>
    </w:p>
    <w:p>
      <w:pPr>
        <w:spacing w:after="0"/>
        <w:jc w:val="left"/>
        <w:ind w:left="1440" w:hanging="360"/>
      </w:pPr>
      <w:hyperlink w:anchor="AFARS_5132.7101">
        <w:r>
          <w:rPr>
            <w:rStyle w:val="Hyperlink"/>
            <w:rFonts w:ascii="Times New Roman" w:hAnsi="Times New Roman"/>
            <w:b w:val="false"/>
            <w:i w:val="false"/>
            <w:color w:val="0000ff"/>
            <w:sz w:val="22"/>
            <w:u w:val="single"/>
          </w:rPr>
          <w:t>5132.7101 Policy and procedures.</w:t>
        </w:r>
      </w:hyperlink>
    </w:p>
    <!-- Created by docx4j 6.1.2 (Apache licensed) using REFERENCE JAXB in Oracle Java 15 on Linux -->
    <w:p>
      <w:pPr>
        <w:pStyle w:val="Heading2"/>
        <w:spacing w:after="180"/>
        <w:ind w:left="120"/>
        <w:jc w:val="center"/>
      </w:pPr>
      <w:bookmarkStart w:name="AFARS_5132.006" w:id="1"/>
      <w:r>
        <w:rPr>
          <w:rFonts w:ascii="Times New Roman" w:hAnsi="Times New Roman"/>
          <w:color w:val="000000"/>
          <w:sz w:val="36"/>
        </w:rPr>
        <w:t>5132.006</w:t>
      </w:r>
      <w:r>
        <w:rPr>
          <w:rFonts w:ascii="Times New Roman" w:hAnsi="Times New Roman"/>
          <w:color w:val="000000"/>
          <w:sz w:val="36"/>
        </w:rPr>
        <w:t xml:space="preserve"> Reduction or suspension of contract payments upon finding of fraud.</w:t>
      </w:r>
      <w:bookmarkEnd w:id="1"/>
    </w:p>
    <!-- Created by docx4j 6.1.2 (Apache licensed) using REFERENCE JAXB in Oracle Java 15 on Linux -->
    <w:p>
      <w:pPr>
        <w:pStyle w:val="Heading3"/>
        <w:spacing w:after="199"/>
        <w:ind w:left="120"/>
        <w:jc w:val="left"/>
      </w:pPr>
      <w:bookmarkStart w:name="AFARS_5132.0061" w:id="2"/>
      <w:r>
        <w:rPr>
          <w:rFonts w:ascii="Times New Roman" w:hAnsi="Times New Roman"/>
          <w:color w:val="000000"/>
          <w:sz w:val="31"/>
        </w:rPr>
        <w:t>5132.006-1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reduce or suspend contract payments where there is substantial evidence that the contractor’s request for advance, partial, or progress payments is based on fraud. See Appendix GG for further delegation.</w:t>
      </w:r>
    </w:p>
    <!-- Created by docx4j 6.1.2 (Apache licensed) using REFERENCE JAXB in Oracle Java 15 on Linux -->
    <w:p>
      <w:pPr>
        <w:pStyle w:val="Heading3"/>
        <w:spacing w:after="199"/>
        <w:ind w:left="120"/>
        <w:jc w:val="left"/>
      </w:pPr>
      <w:bookmarkStart w:name="AFARS_5132.0062" w:id="3"/>
      <w:r>
        <w:rPr>
          <w:rFonts w:ascii="Times New Roman" w:hAnsi="Times New Roman"/>
          <w:color w:val="000000"/>
          <w:sz w:val="31"/>
        </w:rPr>
        <w:t>5132.006-2</w:t>
      </w:r>
      <w:r>
        <w:rPr>
          <w:rFonts w:ascii="Times New Roman" w:hAnsi="Times New Roman"/>
          <w:color w:val="000000"/>
          <w:sz w:val="31"/>
        </w:rPr>
        <w:t xml:space="preserve"> Definition.</w:t>
      </w:r>
      <w:bookmarkEnd w:id="3"/>
    </w:p>
    <w:p>
      <w:pPr>
        <w:pStyle w:val="Normal"/>
        <w:pBdr>
          <w:top w:space="5"/>
          <w:left w:space="5"/>
          <w:bottom w:space="5"/>
          <w:right w:space="5"/>
        </w:pBdr>
        <w:spacing w:after="0"/>
        <w:ind w:left="225"/>
        <w:jc w:val="left"/>
      </w:pPr>
      <w:r>
        <w:rPr>
          <w:rFonts w:ascii="Times New Roman" w:hAnsi="Times New Roman"/>
          <w:color w:val="000000"/>
        </w:rPr>
        <w:t>The Army’s remedy coordination official is the Chief, Procurement Fraud Branch, Office of The Judge Advocate General; telephone (703) 696-1550; Fax (703) 696-1559.</w:t>
      </w:r>
    </w:p>
    <!-- Created by docx4j 6.1.2 (Apache licensed) using REFERENCE JAXB in Oracle Java 15 on Linux -->
    <w:p>
      <w:pPr>
        <w:pStyle w:val="Heading3"/>
        <w:spacing w:after="199"/>
        <w:ind w:left="120"/>
        <w:jc w:val="left"/>
      </w:pPr>
      <w:bookmarkStart w:name="AFARS_5132.0063" w:id="4"/>
      <w:r>
        <w:rPr>
          <w:rFonts w:ascii="Times New Roman" w:hAnsi="Times New Roman"/>
          <w:color w:val="000000"/>
          <w:sz w:val="31"/>
        </w:rPr>
        <w:t>5132.006-3</w:t>
      </w:r>
      <w:r>
        <w:rPr>
          <w:rFonts w:ascii="Times New Roman" w:hAnsi="Times New Roman"/>
          <w:color w:val="000000"/>
          <w:sz w:val="31"/>
        </w:rPr>
        <w:t xml:space="preserve">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Report suspected fraud related to advance, partial, or progress payments to the contracting office’s procurement fraud advisor, who will coordinate the matter as prescribed in Army Regulation 27-40.</w:t>
      </w:r>
    </w:p>
    <!-- Created by docx4j 6.1.2 (Apache licensed) using REFERENCE JAXB in Oracle Java 15 on Linux -->
    <w:p>
      <w:pPr>
        <w:pStyle w:val="Heading2"/>
        <w:spacing w:after="180"/>
        <w:ind w:left="120"/>
        <w:jc w:val="center"/>
      </w:pPr>
      <w:bookmarkStart w:name="AFARS_5132.007" w:id="5"/>
      <w:r>
        <w:rPr>
          <w:rFonts w:ascii="Times New Roman" w:hAnsi="Times New Roman"/>
          <w:color w:val="000000"/>
          <w:sz w:val="36"/>
        </w:rPr>
        <w:t>5132.007</w:t>
      </w:r>
      <w:r>
        <w:rPr>
          <w:rFonts w:ascii="Times New Roman" w:hAnsi="Times New Roman"/>
          <w:color w:val="000000"/>
          <w:sz w:val="36"/>
        </w:rPr>
        <w:t xml:space="preserve"> Contract financing payments.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(a)(3) and (4) The Assistant Secretary of the Army (Acquisition, Logistics and Technology) may prescribe the periods for payment as described in FAR 32.007(a)(3) and (4). See Appendix GG for further delegation.</w:t>
      </w:r>
    </w:p>
    <!-- Created by docx4j 6.1.2 (Apache licensed) using REFERENCE JAXB in Oracle Java 15 on Linux -->
    <w:p>
      <w:pPr>
        <w:pStyle w:val="Heading2"/>
        <w:spacing w:after="180"/>
        <w:ind w:left="120"/>
        <w:jc w:val="center"/>
      </w:pPr>
      <w:bookmarkStart w:name="AFARS_Subpart_5132.1" w:id="6"/>
      <w:r>
        <w:rPr>
          <w:rFonts w:ascii="Times New Roman" w:hAnsi="Times New Roman"/>
          <w:color w:val="000000"/>
          <w:sz w:val="48"/>
        </w:rPr>
        <w:t>Subpart 5132.1</w:t>
      </w:r>
      <w:r>
        <w:rPr>
          <w:rFonts w:ascii="Times New Roman" w:hAnsi="Times New Roman"/>
          <w:color w:val="000000"/>
          <w:sz w:val="48"/>
        </w:rPr>
        <w:t xml:space="preserve"> – Non–Commercial Item Purchase Financing</w:t>
      </w:r>
      <w:bookmarkEnd w:id="6"/>
    </w:p>
    <!-- Created by docx4j 6.1.2 (Apache licensed) using REFERENCE JAXB in Oracle Java 15 on Linux -->
    <w:p>
      <w:pPr>
        <w:pStyle w:val="Heading3"/>
        <w:spacing w:after="199"/>
        <w:ind w:left="120"/>
        <w:jc w:val="center"/>
      </w:pPr>
      <w:bookmarkStart w:name="AFARS_5132.111" w:id="7"/>
      <w:r>
        <w:rPr>
          <w:rFonts w:ascii="Times New Roman" w:hAnsi="Times New Roman"/>
          <w:color w:val="000000"/>
          <w:sz w:val="36"/>
        </w:rPr>
        <w:t>5132.111</w:t>
      </w:r>
      <w:r>
        <w:rPr>
          <w:rFonts w:ascii="Times New Roman" w:hAnsi="Times New Roman"/>
          <w:color w:val="000000"/>
          <w:sz w:val="36"/>
        </w:rPr>
        <w:t xml:space="preserve"> Contract clauses for non–commercial purchases.</w:t>
      </w:r>
      <w:bookmarkEnd w:id="7"/>
    </w:p>
    <w:p>
      <w:pPr>
        <w:pBdr>
          <w:top w:space="5"/>
          <w:left w:space="5"/>
          <w:bottom w:space="5"/>
          <w:right w:space="5"/>
        </w:pBdr>
        <w:spacing w:after="0"/>
        <w:ind w:left="225"/>
        <w:jc w:val="left"/>
      </w:pPr>
      <w:r>
        <w:rPr>
          <w:rFonts w:ascii="Times New Roman" w:hAnsi="Times New Roman"/>
          <w:b w:val="false"/>
          <w:i w:val="false"/>
          <w:color w:val="000000"/>
          <w:sz w:val="22"/>
        </w:rPr>
        <w:t>(a)(7) The contracting officer must document the contract file with the rationale to support the amount of payments withheld under FAR 52.232-7(a)(7).</w:t>
      </w:r>
    </w:p>
    <!-- Created by docx4j 6.1.2 (Apache licensed) using REFERENCE JAXB in Oracle Java 15 on Linux -->
    <w:p>
      <w:pPr>
        <w:pStyle w:val="Heading3"/>
        <w:spacing w:after="199"/>
        <w:ind w:left="120"/>
        <w:jc w:val="center"/>
      </w:pPr>
      <w:bookmarkStart w:name="AFARS_5132.114" w:id="8"/>
      <w:r>
        <w:rPr>
          <w:rFonts w:ascii="Times New Roman" w:hAnsi="Times New Roman"/>
          <w:color w:val="000000"/>
          <w:sz w:val="36"/>
        </w:rPr>
        <w:t>5132.114</w:t>
      </w:r>
      <w:r>
        <w:rPr>
          <w:rFonts w:ascii="Times New Roman" w:hAnsi="Times New Roman"/>
          <w:color w:val="000000"/>
          <w:sz w:val="36"/>
        </w:rPr>
        <w:t xml:space="preserve"> Unusual contract financing.</w:t>
      </w:r>
      <w:bookmarkEnd w:id="8"/>
    </w:p>
    <w:p>
      <w:pPr>
        <w:pBdr>
          <w:top w:space="5"/>
          <w:left w:space="5"/>
          <w:bottom w:space="5"/>
          <w:right w:space="5"/>
        </w:pBdr>
        <w:spacing w:after="0"/>
        <w:ind w:left="225"/>
        <w:jc w:val="left"/>
      </w:pPr>
      <w:r>
        <w:rPr>
          <w:rFonts w:ascii="Times New Roman" w:hAnsi="Times New Roman"/>
          <w:b w:val="false"/>
          <w:i w:val="false"/>
          <w:color w:val="000000"/>
          <w:sz w:val="22"/>
        </w:rPr>
        <w:t>The Director, Defense Procurement and Acquisition Policy, on a non-delegable basis, shall approve actions as stated in FAR 32.114 and DFARS 201.402(1)(vi).</w:t>
      </w:r>
    </w:p>
    <!-- Created by docx4j 6.1.2 (Apache licensed) using REFERENCE JAXB in Oracle Java 15 on Linux -->
    <w:p>
      <w:pPr>
        <w:pStyle w:val="Heading2"/>
        <w:spacing w:after="180"/>
        <w:ind w:left="120"/>
        <w:jc w:val="center"/>
      </w:pPr>
      <w:bookmarkStart w:name="AFARS_Subpart_5132.2" w:id="9"/>
      <w:r>
        <w:rPr>
          <w:rFonts w:ascii="Times New Roman" w:hAnsi="Times New Roman"/>
          <w:color w:val="000000"/>
          <w:sz w:val="48"/>
        </w:rPr>
        <w:t>Subpart 5132.2</w:t>
      </w:r>
      <w:r>
        <w:rPr>
          <w:rFonts w:ascii="Times New Roman" w:hAnsi="Times New Roman"/>
          <w:color w:val="000000"/>
          <w:sz w:val="48"/>
        </w:rPr>
        <w:t xml:space="preserve"> – Commercial Item Purchase Financing</w:t>
      </w:r>
      <w:bookmarkEnd w:id="9"/>
    </w:p>
    <!-- Created by docx4j 6.1.2 (Apache licensed) using REFERENCE JAXB in Oracle Java 15 on Linux -->
    <w:p>
      <w:pPr>
        <w:pStyle w:val="Heading3"/>
        <w:spacing w:after="199"/>
        <w:ind w:left="120"/>
        <w:jc w:val="center"/>
      </w:pPr>
      <w:bookmarkStart w:name="AFARS_5132.201" w:id="10"/>
      <w:r>
        <w:rPr>
          <w:rFonts w:ascii="Times New Roman" w:hAnsi="Times New Roman"/>
          <w:color w:val="000000"/>
          <w:sz w:val="36"/>
        </w:rPr>
        <w:t>5132.201</w:t>
      </w:r>
      <w:r>
        <w:rPr>
          <w:rFonts w:ascii="Times New Roman" w:hAnsi="Times New Roman"/>
          <w:color w:val="000000"/>
          <w:sz w:val="36"/>
        </w:rPr>
        <w:t xml:space="preserve"> Statutory authority.</w:t>
      </w:r>
      <w:bookmarkEnd w:id="1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at FAR 32.201. See Appendix GG for further delegation.</w:t>
      </w:r>
    </w:p>
    <!-- Created by docx4j 6.1.2 (Apache licensed) using REFERENCE JAXB in Oracle Java 15 on Linux -->
    <w:p>
      <w:pPr>
        <w:pStyle w:val="Heading3"/>
        <w:spacing w:after="199"/>
        <w:ind w:left="120"/>
        <w:jc w:val="center"/>
      </w:pPr>
      <w:bookmarkStart w:name="AFARS_5132.202" w:id="11"/>
      <w:r>
        <w:rPr>
          <w:rFonts w:ascii="Times New Roman" w:hAnsi="Times New Roman"/>
          <w:color w:val="000000"/>
          <w:sz w:val="36"/>
        </w:rPr>
        <w:t>5132.202</w:t>
      </w:r>
      <w:r>
        <w:rPr>
          <w:rFonts w:ascii="Times New Roman" w:hAnsi="Times New Roman"/>
          <w:color w:val="000000"/>
          <w:sz w:val="36"/>
        </w:rPr>
        <w:t xml:space="preserve"> General.</w:t>
      </w:r>
      <w:bookmarkEnd w:id="11"/>
    </w:p>
    <!-- Created by docx4j 6.1.2 (Apache licensed) using REFERENCE JAXB in Oracle Java 15 on Linux -->
    <w:p>
      <w:pPr>
        <w:pStyle w:val="Heading4"/>
        <w:spacing w:after="269"/>
        <w:ind w:left="120"/>
        <w:jc w:val="left"/>
      </w:pPr>
      <w:bookmarkStart w:name="AFARS_5132.2021" w:id="12"/>
      <w:r>
        <w:rPr>
          <w:rFonts w:ascii="Times New Roman" w:hAnsi="Times New Roman"/>
          <w:i w:val="false"/>
          <w:color w:val="000000"/>
          <w:sz w:val="31"/>
        </w:rPr>
        <w:t>5132.202-1</w:t>
      </w:r>
      <w:r>
        <w:rPr>
          <w:rFonts w:ascii="Times New Roman" w:hAnsi="Times New Roman"/>
          <w:i w:val="false"/>
          <w:color w:val="000000"/>
          <w:sz w:val="31"/>
        </w:rPr>
        <w:t xml:space="preserve"> Policy.</w:t>
      </w:r>
      <w:bookmarkEnd w:id="12"/>
    </w:p>
    <w:p>
      <w:pPr>
        <w:pBdr>
          <w:top w:space="5"/>
          <w:left w:space="5"/>
          <w:bottom w:space="5"/>
          <w:right w:space="5"/>
        </w:pBdr>
        <w:spacing w:after="0"/>
        <w:ind w:left="225"/>
        <w:jc w:val="left"/>
      </w:pPr>
      <w:r>
        <w:rPr>
          <w:rFonts w:ascii="Times New Roman" w:hAnsi="Times New Roman"/>
          <w:b w:val="false"/>
          <w:i w:val="false"/>
          <w:color w:val="000000"/>
          <w:sz w:val="22"/>
        </w:rPr>
        <w:t>(d) The Director, Defense Procurement and Acquisition Policy, on a non-delegable basis, shall approve actions as stated in FAR 32.202-1 and DFARS 201.402(1)(vi).</w:t>
      </w:r>
    </w:p>
    <!-- Created by docx4j 6.1.2 (Apache licensed) using REFERENCE JAXB in Oracle Java 15 on Linux -->
    <w:p>
      <w:pPr>
        <w:pStyle w:val="Heading2"/>
        <w:spacing w:after="180"/>
        <w:ind w:left="120"/>
        <w:jc w:val="center"/>
      </w:pPr>
      <w:bookmarkStart w:name="AFARS_Subpart_5132.4" w:id="13"/>
      <w:r>
        <w:rPr>
          <w:rFonts w:ascii="Times New Roman" w:hAnsi="Times New Roman"/>
          <w:color w:val="000000"/>
          <w:sz w:val="48"/>
        </w:rPr>
        <w:t>Subpart 5132.4</w:t>
      </w:r>
      <w:r>
        <w:rPr>
          <w:rFonts w:ascii="Times New Roman" w:hAnsi="Times New Roman"/>
          <w:color w:val="000000"/>
          <w:sz w:val="48"/>
        </w:rPr>
        <w:t xml:space="preserve"> Advance Payments for Non–Commercial Items</w:t>
      </w:r>
      <w:bookmarkEnd w:id="13"/>
    </w:p>
    <!-- Created by docx4j 6.1.2 (Apache licensed) using REFERENCE JAXB in Oracle Java 15 on Linux -->
    <w:p>
      <w:pPr>
        <w:pStyle w:val="Heading3"/>
        <w:spacing w:after="199"/>
        <w:ind w:left="120"/>
        <w:jc w:val="center"/>
      </w:pPr>
      <w:bookmarkStart w:name="AFARS_5132.402" w:id="14"/>
      <w:r>
        <w:rPr>
          <w:rFonts w:ascii="Times New Roman" w:hAnsi="Times New Roman"/>
          <w:color w:val="000000"/>
          <w:sz w:val="36"/>
        </w:rPr>
        <w:t>5132.402</w:t>
      </w:r>
      <w:r>
        <w:rPr>
          <w:rFonts w:ascii="Times New Roman" w:hAnsi="Times New Roman"/>
          <w:color w:val="000000"/>
          <w:sz w:val="36"/>
        </w:rPr>
        <w:t xml:space="preserve"> General.</w:t>
      </w:r>
      <w:bookmarkEnd w:id="14"/>
    </w:p>
    <w:p>
      <w:pPr>
        <w:pBdr>
          <w:top w:space="5"/>
          <w:left w:space="5"/>
          <w:bottom w:space="5"/>
          <w:right w:space="5"/>
        </w:pBdr>
        <w:spacing w:after="0"/>
        <w:ind w:left="225"/>
        <w:jc w:val="left"/>
      </w:pPr>
      <w:r>
        <w:rPr>
          <w:rFonts w:ascii="Times New Roman" w:hAnsi="Times New Roman"/>
          <w:b w:val="false"/>
          <w:i w:val="false"/>
          <w:color w:val="000000"/>
          <w:sz w:val="22"/>
        </w:rPr>
        <w:t>(c)(1)(iii)(A) The Assistant Secretary of the Army (Acquisition, Logistics and Technology), on a non-delegable basis, shall make the determination that the advance payment is in the public interest as described at FAR 32.402(c)(1)(iii)(A).</w:t>
      </w:r>
    </w:p>
    <w:p>
      <w:pPr>
        <w:pBdr>
          <w:top w:space="5"/>
          <w:left w:space="5"/>
          <w:bottom w:space="5"/>
          <w:right w:space="5"/>
        </w:pBdr>
        <w:spacing w:after="0"/>
        <w:ind w:left="225"/>
        <w:jc w:val="left"/>
      </w:pPr>
      <w:r>
        <w:rPr>
          <w:rFonts w:ascii="Times New Roman" w:hAnsi="Times New Roman"/>
          <w:b w:val="false"/>
          <w:i w:val="false"/>
          <w:color w:val="000000"/>
          <w:sz w:val="22"/>
        </w:rPr>
        <w:t>(c)(1)(iii)(B) The Secretary of the Army, on a non-delegable basis, shall make the determination that the advance payment facilitates the national defense as described at FAR 32.402(c)(1)(iii)(B).</w:t>
      </w:r>
    </w:p>
    <!-- Created by docx4j 6.1.2 (Apache licensed) using REFERENCE JAXB in Oracle Java 15 on Linux -->
    <w:p>
      <w:pPr>
        <w:pStyle w:val="Heading3"/>
        <w:spacing w:after="199"/>
        <w:ind w:left="120"/>
        <w:jc w:val="center"/>
      </w:pPr>
      <w:bookmarkStart w:name="AFARS_5132.407" w:id="15"/>
      <w:r>
        <w:rPr>
          <w:rFonts w:ascii="Times New Roman" w:hAnsi="Times New Roman"/>
          <w:color w:val="000000"/>
          <w:sz w:val="36"/>
        </w:rPr>
        <w:t>5132.407</w:t>
      </w:r>
      <w:r>
        <w:rPr>
          <w:rFonts w:ascii="Times New Roman" w:hAnsi="Times New Roman"/>
          <w:color w:val="000000"/>
          <w:sz w:val="36"/>
        </w:rPr>
        <w:t xml:space="preserve"> Interest.</w:t>
      </w:r>
      <w:bookmarkEnd w:id="15"/>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shall make the authorization as described at FAR 32.407(d).</w:t>
      </w:r>
    </w:p>
    <!-- Created by docx4j 6.1.2 (Apache licensed) using REFERENCE JAXB in Oracle Java 15 on Linux -->
    <w:p>
      <w:pPr>
        <w:pStyle w:val="Heading2"/>
        <w:spacing w:after="180"/>
        <w:ind w:left="120"/>
        <w:jc w:val="center"/>
      </w:pPr>
      <w:bookmarkStart w:name="AFARS_Subpart_5132.5" w:id="16"/>
      <w:r>
        <w:rPr>
          <w:rFonts w:ascii="Times New Roman" w:hAnsi="Times New Roman"/>
          <w:color w:val="000000"/>
          <w:sz w:val="48"/>
        </w:rPr>
        <w:t>Subpart 5132.5</w:t>
      </w:r>
      <w:r>
        <w:rPr>
          <w:rFonts w:ascii="Times New Roman" w:hAnsi="Times New Roman"/>
          <w:color w:val="000000"/>
          <w:sz w:val="48"/>
        </w:rPr>
        <w:t xml:space="preserve"> – Progress Payments Based on Costs</w:t>
      </w:r>
      <w:bookmarkEnd w:id="16"/>
    </w:p>
    <!-- Created by docx4j 6.1.2 (Apache licensed) using REFERENCE JAXB in Oracle Java 15 on Linux -->
    <w:p>
      <w:pPr>
        <w:pStyle w:val="Heading3"/>
        <w:spacing w:after="199"/>
        <w:ind w:left="120"/>
        <w:jc w:val="center"/>
      </w:pPr>
      <w:bookmarkStart w:name="AFARS_5132.501" w:id="17"/>
      <w:r>
        <w:rPr>
          <w:rFonts w:ascii="Times New Roman" w:hAnsi="Times New Roman"/>
          <w:color w:val="000000"/>
          <w:sz w:val="36"/>
        </w:rPr>
        <w:t>5132.501</w:t>
      </w:r>
      <w:r>
        <w:rPr>
          <w:rFonts w:ascii="Times New Roman" w:hAnsi="Times New Roman"/>
          <w:color w:val="000000"/>
          <w:sz w:val="36"/>
        </w:rPr>
        <w:t xml:space="preserve"> General.</w:t>
      </w:r>
      <w:bookmarkEnd w:id="17"/>
    </w:p>
    <!-- Created by docx4j 6.1.2 (Apache licensed) using REFERENCE JAXB in Oracle Java 15 on Linux -->
    <w:p>
      <w:pPr>
        <w:pStyle w:val="Heading4"/>
        <w:spacing w:after="269"/>
        <w:ind w:left="120"/>
        <w:jc w:val="left"/>
      </w:pPr>
      <w:bookmarkStart w:name="AFARS_5132.5012" w:id="18"/>
      <w:r>
        <w:rPr>
          <w:rFonts w:ascii="Times New Roman" w:hAnsi="Times New Roman"/>
          <w:i w:val="false"/>
          <w:color w:val="000000"/>
          <w:sz w:val="31"/>
        </w:rPr>
        <w:t>5132.501-2</w:t>
      </w:r>
      <w:r>
        <w:rPr>
          <w:rFonts w:ascii="Times New Roman" w:hAnsi="Times New Roman"/>
          <w:i w:val="false"/>
          <w:color w:val="000000"/>
          <w:sz w:val="31"/>
        </w:rPr>
        <w:t xml:space="preserve"> Unusual progress payments.</w:t>
      </w:r>
      <w:bookmarkEnd w:id="18"/>
    </w:p>
    <w:p>
      <w:pPr>
        <w:pBdr>
          <w:top w:space="5"/>
          <w:left w:space="5"/>
          <w:bottom w:space="5"/>
          <w:right w:space="5"/>
        </w:pBdr>
        <w:spacing w:after="0"/>
        <w:ind w:left="225"/>
        <w:jc w:val="left"/>
      </w:pPr>
      <w:r>
        <w:rPr>
          <w:rFonts w:ascii="Times New Roman" w:hAnsi="Times New Roman"/>
          <w:b w:val="false"/>
          <w:i w:val="false"/>
          <w:color w:val="000000"/>
          <w:sz w:val="22"/>
        </w:rPr>
        <w:t>(a)(2) Requests for approval of unusual progress payments must include the following documentation from the contractor:</w:t>
      </w:r>
    </w:p>
    <w:p>
      <w:pPr>
        <w:pBdr>
          <w:top w:space="5"/>
          <w:left w:space="5"/>
          <w:bottom w:space="5"/>
          <w:right w:space="5"/>
        </w:pBdr>
        <w:spacing w:after="0"/>
        <w:ind w:left="1305"/>
        <w:jc w:val="left"/>
      </w:pPr>
      <w:r>
        <w:rPr>
          <w:rFonts w:ascii="Times New Roman" w:hAnsi="Times New Roman"/>
          <w:b w:val="false"/>
          <w:i w:val="false"/>
          <w:color w:val="000000"/>
          <w:sz w:val="22"/>
        </w:rPr>
        <w:t>(A) Monthly cash flow forecasts for the period, which include the additional financing.</w:t>
      </w:r>
    </w:p>
    <w:p>
      <w:pPr>
        <w:pBdr>
          <w:top w:space="5"/>
          <w:left w:space="5"/>
          <w:bottom w:space="5"/>
          <w:right w:space="5"/>
        </w:pBdr>
        <w:spacing w:after="0"/>
        <w:ind w:left="1305"/>
        <w:jc w:val="left"/>
      </w:pPr>
      <w:r>
        <w:rPr>
          <w:rFonts w:ascii="Times New Roman" w:hAnsi="Times New Roman"/>
          <w:b w:val="false"/>
          <w:i w:val="false"/>
          <w:color w:val="000000"/>
          <w:sz w:val="22"/>
        </w:rPr>
        <w:t>(B) Estimated profit and loss statements and balance sheets for the same period as the cash flow forecast.</w:t>
      </w:r>
    </w:p>
    <w:p>
      <w:pPr>
        <w:pBdr>
          <w:top w:space="5"/>
          <w:left w:space="5"/>
          <w:bottom w:space="5"/>
          <w:right w:space="5"/>
        </w:pBdr>
        <w:spacing w:after="0"/>
        <w:ind w:left="1305"/>
        <w:jc w:val="left"/>
      </w:pPr>
      <w:r>
        <w:rPr>
          <w:rFonts w:ascii="Times New Roman" w:hAnsi="Times New Roman"/>
          <w:b w:val="false"/>
          <w:i w:val="false"/>
          <w:color w:val="000000"/>
          <w:sz w:val="22"/>
        </w:rPr>
        <w:t>(C) The most recent, audited financial statements.</w:t>
      </w:r>
    </w:p>
    <w:p>
      <w:pPr>
        <w:pBdr>
          <w:top w:space="5"/>
          <w:left w:space="5"/>
          <w:bottom w:space="5"/>
          <w:right w:space="5"/>
        </w:pBdr>
        <w:spacing w:after="0"/>
        <w:ind w:left="1305"/>
        <w:jc w:val="left"/>
      </w:pPr>
      <w:r>
        <w:rPr>
          <w:rFonts w:ascii="Times New Roman" w:hAnsi="Times New Roman"/>
          <w:b w:val="false"/>
          <w:i w:val="false"/>
          <w:color w:val="000000"/>
          <w:sz w:val="22"/>
        </w:rPr>
        <w:t>(D) A description of significant events before or after preparation of financial statements that materially affect the financial condition of the company, the operating statement, or the cash flow statement.</w:t>
      </w:r>
    </w:p>
    <w:p>
      <w:pPr>
        <w:pBdr>
          <w:top w:space="5"/>
          <w:left w:space="5"/>
          <w:bottom w:space="5"/>
          <w:right w:space="5"/>
        </w:pBdr>
        <w:spacing w:after="0"/>
        <w:ind w:left="585"/>
        <w:jc w:val="left"/>
      </w:pPr>
      <w:r>
        <w:rPr>
          <w:rFonts w:ascii="Times New Roman" w:hAnsi="Times New Roman"/>
          <w:b w:val="false"/>
          <w:i w:val="false"/>
          <w:color w:val="000000"/>
          <w:sz w:val="22"/>
        </w:rPr>
        <w:t>(3) See DFARS PGI 232.501-2. Submit all unusual progress payments requests to the addressee in 5101.290(b)(3).</w:t>
      </w:r>
    </w:p>
    <!-- Created by docx4j 6.1.2 (Apache licensed) using REFERENCE JAXB in Oracle Java 15 on Linux -->
    <w:p>
      <w:pPr>
        <w:pStyle w:val="Heading2"/>
        <w:spacing w:after="180"/>
        <w:ind w:left="120"/>
        <w:jc w:val="center"/>
      </w:pPr>
      <w:bookmarkStart w:name="AFARS_Subpart_5132.6" w:id="19"/>
      <w:r>
        <w:rPr>
          <w:rFonts w:ascii="Times New Roman" w:hAnsi="Times New Roman"/>
          <w:color w:val="000000"/>
          <w:sz w:val="48"/>
        </w:rPr>
        <w:t>Subpart 5132.6</w:t>
      </w:r>
      <w:r>
        <w:rPr>
          <w:rFonts w:ascii="Times New Roman" w:hAnsi="Times New Roman"/>
          <w:color w:val="000000"/>
          <w:sz w:val="48"/>
        </w:rPr>
        <w:t xml:space="preserve"> – Contract Debts</w:t>
      </w:r>
      <w:bookmarkEnd w:id="19"/>
    </w:p>
    <!-- Created by docx4j 6.1.2 (Apache licensed) using REFERENCE JAXB in Oracle Java 15 on Linux -->
    <w:p>
      <w:pPr>
        <w:pStyle w:val="Heading3"/>
        <w:spacing w:after="199"/>
        <w:ind w:left="120"/>
        <w:jc w:val="left"/>
      </w:pPr>
      <w:bookmarkStart w:name="AFARS_5132.606" w:id="20"/>
      <w:r>
        <w:rPr>
          <w:rFonts w:ascii="Times New Roman" w:hAnsi="Times New Roman"/>
          <w:color w:val="000000"/>
          <w:sz w:val="36"/>
        </w:rPr>
        <w:t>5132.606</w:t>
      </w:r>
      <w:r>
        <w:rPr>
          <w:rFonts w:ascii="Times New Roman" w:hAnsi="Times New Roman"/>
          <w:color w:val="000000"/>
          <w:sz w:val="36"/>
        </w:rPr>
        <w:t xml:space="preserve"> Debt collection.</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Send case files to the contract financing office within 15 calendar days after the end of the 30-day period following the contracting officer’s demand for payment. The address is as follows:</w:t>
      </w:r>
    </w:p>
    <w:p>
      <w:pPr>
        <w:pStyle w:val="Normal"/>
        <w:pBdr>
          <w:top w:space="5"/>
          <w:left w:space="5"/>
          <w:bottom w:space="5"/>
          <w:right w:space="5"/>
        </w:pBdr>
        <w:spacing w:after="0"/>
        <w:ind w:left="225"/>
        <w:jc w:val="left"/>
      </w:pPr>
      <w:r>
        <w:rPr>
          <w:rFonts w:ascii="Times New Roman" w:hAnsi="Times New Roman"/>
          <w:color w:val="000000"/>
        </w:rPr>
        <w:t>Defense Finance and Accounting Service-Columbus Center</w:t>
      </w:r>
    </w:p>
    <w:p>
      <w:pPr>
        <w:pStyle w:val="Normal"/>
        <w:pBdr>
          <w:top w:space="5"/>
          <w:left w:space="5"/>
          <w:bottom w:space="5"/>
          <w:right w:space="5"/>
        </w:pBdr>
        <w:spacing w:after="0"/>
        <w:ind w:left="225"/>
        <w:jc w:val="left"/>
      </w:pPr>
      <w:r>
        <w:rPr>
          <w:rFonts w:ascii="Times New Roman" w:hAnsi="Times New Roman"/>
          <w:color w:val="000000"/>
        </w:rPr>
        <w:t>Attn: DFAS-JDCBB/CO</w:t>
      </w:r>
    </w:p>
    <w:p>
      <w:pPr>
        <w:pStyle w:val="Normal"/>
        <w:pBdr>
          <w:top w:space="5"/>
          <w:left w:space="5"/>
          <w:bottom w:space="5"/>
          <w:right w:space="5"/>
        </w:pBdr>
        <w:spacing w:after="0"/>
        <w:ind w:left="225"/>
        <w:jc w:val="left"/>
      </w:pPr>
      <w:r>
        <w:rPr>
          <w:rFonts w:ascii="Times New Roman" w:hAnsi="Times New Roman"/>
          <w:color w:val="000000"/>
        </w:rPr>
        <w:t>Debt Management Office, P.O. Box 182559</w:t>
      </w:r>
    </w:p>
    <w:p>
      <w:pPr>
        <w:pStyle w:val="Normal"/>
        <w:pBdr>
          <w:top w:space="5"/>
          <w:left w:space="5"/>
          <w:bottom w:space="5"/>
          <w:right w:space="5"/>
        </w:pBdr>
        <w:spacing w:after="0"/>
        <w:ind w:left="225"/>
        <w:jc w:val="left"/>
      </w:pPr>
      <w:r>
        <w:rPr>
          <w:rFonts w:ascii="Times New Roman" w:hAnsi="Times New Roman"/>
          <w:color w:val="000000"/>
        </w:rPr>
        <w:t>Columbus, Ohio 43218-2559.</w:t>
      </w:r>
    </w:p>
    <w:p>
      <w:pPr>
        <w:pBdr>
          <w:top w:space="5"/>
          <w:left w:space="5"/>
          <w:bottom w:space="5"/>
          <w:right w:space="5"/>
        </w:pBdr>
        <w:spacing w:after="0"/>
        <w:ind w:left="945"/>
        <w:jc w:val="left"/>
      </w:pPr>
      <w:r>
        <w:rPr>
          <w:rFonts w:ascii="Times New Roman" w:hAnsi="Times New Roman"/>
          <w:b w:val="false"/>
          <w:i w:val="false"/>
          <w:color w:val="000000"/>
          <w:sz w:val="22"/>
        </w:rPr>
        <w:t>(ii) The case file must include a copy of the contracting officer’s demand; a statement as to whether or not the contract contains an interest clause; and, if so, a copy of the clause or a reference to the clause number.</w:t>
      </w:r>
    </w:p>
    <w:p>
      <w:pPr>
        <w:pBdr>
          <w:top w:space="5"/>
          <w:left w:space="5"/>
          <w:bottom w:space="5"/>
          <w:right w:space="5"/>
        </w:pBdr>
        <w:spacing w:after="0"/>
        <w:ind w:left="945"/>
        <w:jc w:val="left"/>
      </w:pPr>
      <w:r>
        <w:rPr>
          <w:rFonts w:ascii="Times New Roman" w:hAnsi="Times New Roman"/>
          <w:b w:val="false"/>
          <w:i w:val="false"/>
          <w:color w:val="000000"/>
          <w:sz w:val="22"/>
        </w:rPr>
        <w:t>(iii) If the debt represents excess costs incurred in purchasing supplies or services against the account of a defaulted contractor, the case file shall include –</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replacement contractor;</w:t>
      </w:r>
    </w:p>
    <w:p>
      <w:pPr>
        <w:pBdr>
          <w:top w:space="5"/>
          <w:left w:space="5"/>
          <w:bottom w:space="5"/>
          <w:right w:space="5"/>
        </w:pBdr>
        <w:spacing w:after="0"/>
        <w:ind w:left="1305"/>
        <w:jc w:val="left"/>
      </w:pPr>
      <w:r>
        <w:rPr>
          <w:rFonts w:ascii="Times New Roman" w:hAnsi="Times New Roman"/>
          <w:b w:val="false"/>
          <w:i w:val="false"/>
          <w:color w:val="000000"/>
          <w:sz w:val="22"/>
        </w:rPr>
        <w:t>(B) The disbursing office voucher number;</w:t>
      </w:r>
    </w:p>
    <w:p>
      <w:pPr>
        <w:pBdr>
          <w:top w:space="5"/>
          <w:left w:space="5"/>
          <w:bottom w:space="5"/>
          <w:right w:space="5"/>
        </w:pBdr>
        <w:spacing w:after="0"/>
        <w:ind w:left="1305"/>
        <w:jc w:val="left"/>
      </w:pPr>
      <w:r>
        <w:rPr>
          <w:rFonts w:ascii="Times New Roman" w:hAnsi="Times New Roman"/>
          <w:b w:val="false"/>
          <w:i w:val="false"/>
          <w:color w:val="000000"/>
          <w:sz w:val="22"/>
        </w:rPr>
        <w:t>(C) The date paid;</w:t>
      </w:r>
    </w:p>
    <w:p>
      <w:pPr>
        <w:pBdr>
          <w:top w:space="5"/>
          <w:left w:space="5"/>
          <w:bottom w:space="5"/>
          <w:right w:space="5"/>
        </w:pBdr>
        <w:spacing w:after="0"/>
        <w:ind w:left="1305"/>
        <w:jc w:val="left"/>
      </w:pPr>
      <w:r>
        <w:rPr>
          <w:rFonts w:ascii="Times New Roman" w:hAnsi="Times New Roman"/>
          <w:b w:val="false"/>
          <w:i w:val="false"/>
          <w:color w:val="000000"/>
          <w:sz w:val="22"/>
        </w:rPr>
        <w:t>(D) Bills of lading numbers, if any;</w:t>
      </w:r>
    </w:p>
    <w:p>
      <w:pPr>
        <w:pBdr>
          <w:top w:space="5"/>
          <w:left w:space="5"/>
          <w:bottom w:space="5"/>
          <w:right w:space="5"/>
        </w:pBdr>
        <w:spacing w:after="0"/>
        <w:ind w:left="1305"/>
        <w:jc w:val="left"/>
      </w:pPr>
      <w:r>
        <w:rPr>
          <w:rFonts w:ascii="Times New Roman" w:hAnsi="Times New Roman"/>
          <w:b w:val="false"/>
          <w:i w:val="false"/>
          <w:color w:val="000000"/>
          <w:sz w:val="22"/>
        </w:rPr>
        <w:t>(E) The name of the carrier, when applicable; and</w:t>
      </w:r>
    </w:p>
    <w:p>
      <w:pPr>
        <w:pBdr>
          <w:top w:space="5"/>
          <w:left w:space="5"/>
          <w:bottom w:space="5"/>
          <w:right w:space="5"/>
        </w:pBdr>
        <w:spacing w:after="0"/>
        <w:ind w:left="1305"/>
        <w:jc w:val="left"/>
      </w:pPr>
      <w:r>
        <w:rPr>
          <w:rFonts w:ascii="Times New Roman" w:hAnsi="Times New Roman"/>
          <w:b w:val="false"/>
          <w:i w:val="false"/>
          <w:color w:val="000000"/>
          <w:sz w:val="22"/>
        </w:rPr>
        <w:t>(F) The name and symbol number of the disbursing officer.</w:t>
      </w:r>
    </w:p>
    <w:p>
      <w:pPr>
        <w:pBdr>
          <w:top w:space="5"/>
          <w:left w:space="5"/>
          <w:bottom w:space="5"/>
          <w:right w:space="5"/>
        </w:pBdr>
        <w:spacing w:after="0"/>
        <w:ind w:left="945"/>
        <w:jc w:val="left"/>
      </w:pPr>
      <w:r>
        <w:rPr>
          <w:rFonts w:ascii="Times New Roman" w:hAnsi="Times New Roman"/>
          <w:b w:val="false"/>
          <w:i w:val="false"/>
          <w:color w:val="000000"/>
          <w:sz w:val="22"/>
        </w:rPr>
        <w:t>(iv) If the debt represents liquidated damages, the case file shall include an explanation of the basis for assessing liquidated damages.</w:t>
      </w:r>
    </w:p>
    <!-- Created by docx4j 6.1.2 (Apache licensed) using REFERENCE JAXB in Oracle Java 15 on Linux -->
    <w:p>
      <w:pPr>
        <w:pStyle w:val="Heading3"/>
        <w:spacing w:after="199"/>
        <w:ind w:left="120"/>
        <w:jc w:val="left"/>
      </w:pPr>
      <w:bookmarkStart w:name="AFARS_5132.671" w:id="21"/>
      <w:r>
        <w:rPr>
          <w:rFonts w:ascii="Times New Roman" w:hAnsi="Times New Roman"/>
          <w:color w:val="000000"/>
          <w:sz w:val="36"/>
        </w:rPr>
        <w:t>5132.671</w:t>
      </w:r>
      <w:r>
        <w:rPr>
          <w:rFonts w:ascii="Times New Roman" w:hAnsi="Times New Roman"/>
          <w:color w:val="000000"/>
          <w:sz w:val="36"/>
        </w:rPr>
        <w:t xml:space="preserve"> Bankruptcy reporting.</w:t>
      </w:r>
      <w:bookmarkEnd w:id="21"/>
    </w:p>
    <w:p>
      <w:pPr>
        <w:pStyle w:val="Normal"/>
        <w:pBdr>
          <w:top w:space="5"/>
          <w:left w:space="5"/>
          <w:bottom w:space="5"/>
          <w:right w:space="5"/>
        </w:pBdr>
        <w:spacing w:after="0"/>
        <w:ind w:left="225"/>
        <w:jc w:val="left"/>
      </w:pPr>
      <w:r>
        <w:rPr>
          <w:rFonts w:ascii="Times New Roman" w:hAnsi="Times New Roman"/>
          <w:color w:val="000000"/>
        </w:rPr>
        <w:t>Send information required in Defense Finance and Accounting Service – Indianapolis Regulation 37-1 to the addressee in 5132.606(c).</w:t>
      </w:r>
    </w:p>
    <!-- Created by docx4j 6.1.2 (Apache licensed) using REFERENCE JAXB in Oracle Java 15 on Linux -->
    <w:p>
      <w:pPr>
        <w:pStyle w:val="Heading2"/>
        <w:spacing w:after="180"/>
        <w:ind w:left="120"/>
        <w:jc w:val="center"/>
      </w:pPr>
      <w:bookmarkStart w:name="AFARS_Subpart_5132.7" w:id="22"/>
      <w:r>
        <w:rPr>
          <w:rFonts w:ascii="Times New Roman" w:hAnsi="Times New Roman"/>
          <w:color w:val="000000"/>
          <w:sz w:val="48"/>
        </w:rPr>
        <w:t>Subpart 5132.7</w:t>
      </w:r>
      <w:r>
        <w:rPr>
          <w:rFonts w:ascii="Times New Roman" w:hAnsi="Times New Roman"/>
          <w:color w:val="000000"/>
          <w:sz w:val="48"/>
        </w:rPr>
        <w:t xml:space="preserve"> – Contract Funding</w:t>
      </w:r>
      <w:bookmarkEnd w:id="22"/>
    </w:p>
    <!-- Created by docx4j 6.1.2 (Apache licensed) using REFERENCE JAXB in Oracle Java 15 on Linux -->
    <w:p>
      <w:pPr>
        <w:pStyle w:val="Heading3"/>
        <w:spacing w:after="199"/>
        <w:ind w:left="120"/>
        <w:jc w:val="left"/>
      </w:pPr>
      <w:bookmarkStart w:name="AFARS_5132.702" w:id="23"/>
      <w:r>
        <w:rPr>
          <w:rFonts w:ascii="Times New Roman" w:hAnsi="Times New Roman"/>
          <w:color w:val="000000"/>
          <w:sz w:val="36"/>
        </w:rPr>
        <w:t>5132.702</w:t>
      </w:r>
      <w:r>
        <w:rPr>
          <w:rFonts w:ascii="Times New Roman" w:hAnsi="Times New Roman"/>
          <w:color w:val="000000"/>
          <w:sz w:val="36"/>
        </w:rPr>
        <w:t xml:space="preserve"> Policy.</w:t>
      </w:r>
      <w:bookmarkEnd w:id="23"/>
    </w:p>
    <w:p>
      <w:pPr>
        <w:pBdr>
          <w:top w:space="5"/>
          <w:left w:space="5"/>
          <w:bottom w:space="5"/>
          <w:right w:space="5"/>
        </w:pBdr>
        <w:spacing w:after="0"/>
        <w:ind w:left="225"/>
        <w:jc w:val="left"/>
      </w:pPr>
      <w:r>
        <w:rPr>
          <w:rFonts w:ascii="Times New Roman" w:hAnsi="Times New Roman"/>
          <w:b w:val="false"/>
          <w:i w:val="false"/>
          <w:color w:val="000000"/>
          <w:sz w:val="22"/>
        </w:rPr>
        <w:t>(a)(i) Except as authorized in FAR subparts 17.1 and 32.7 and in paragraphs (a)(ii) and (iii) in this section, before issuing a solicitation, the contracting officer must have a written statement or equivalent indicating that sufficient funds are available.</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may issue solicitations for high priority requirements and Research, Development, Test and Evaluation incrementally funded contracts before ensuring availability of funds when there is a high probability that the requiring activity will not cancel the requirement. For foreign military sales cases, contracting officers may issue solicitations after the acceptance of a foreign military sales case, but before assurance of funds availability when the United States Army Security Assistance Command determines in writing that the offer appears certain to be accepted.</w:t>
      </w:r>
    </w:p>
    <w:p>
      <w:pPr>
        <w:pBdr>
          <w:top w:space="5"/>
          <w:left w:space="5"/>
          <w:bottom w:space="5"/>
          <w:right w:space="5"/>
        </w:pBdr>
        <w:spacing w:after="0"/>
        <w:ind w:left="1305"/>
        <w:jc w:val="left"/>
      </w:pPr>
      <w:r>
        <w:rPr>
          <w:rFonts w:ascii="Times New Roman" w:hAnsi="Times New Roman"/>
          <w:b w:val="false"/>
          <w:i w:val="false"/>
          <w:color w:val="000000"/>
          <w:sz w:val="22"/>
        </w:rPr>
        <w:t>(A) The contracting officer shall not issue a solicitation under the circumstances in (a)(ii) unless the comptroller has signed the following statement on the purchase request:</w:t>
      </w:r>
    </w:p>
    <w:p>
      <w:pPr>
        <w:pBdr>
          <w:top w:space="5"/>
          <w:left w:space="5"/>
          <w:bottom w:space="5"/>
          <w:right w:space="5"/>
        </w:pBdr>
        <w:spacing w:after="0"/>
        <w:ind w:left="225"/>
        <w:jc w:val="left"/>
      </w:pPr>
      <w:r>
        <w:rPr>
          <w:rFonts w:ascii="Times New Roman" w:hAnsi="Times New Roman"/>
          <w:b w:val="false"/>
          <w:i w:val="false"/>
          <w:color w:val="000000"/>
          <w:sz w:val="22"/>
        </w:rPr>
        <w:t>“This requirement is included or provided for in the financial plan for fiscal year ______. The accounting classification will be _______. This statement is not a commitment of funds.”</w:t>
      </w:r>
    </w:p>
    <w:p>
      <w:pPr>
        <w:pBdr>
          <w:top w:space="5"/>
          <w:left w:space="5"/>
          <w:bottom w:space="5"/>
          <w:right w:space="5"/>
        </w:pBdr>
        <w:spacing w:after="0"/>
        <w:ind w:left="1305"/>
        <w:jc w:val="left"/>
      </w:pPr>
      <w:r>
        <w:rPr>
          <w:rFonts w:ascii="Times New Roman" w:hAnsi="Times New Roman"/>
          <w:b w:val="false"/>
          <w:i w:val="false"/>
          <w:color w:val="000000"/>
          <w:sz w:val="22"/>
        </w:rPr>
        <w:t>(B) The contracting officer shall include the following statement in all solicitations issued pursuant to this authority when the clause at FAR 52.232-18, Availability of Funds, is not used:</w:t>
      </w:r>
    </w:p>
    <w:p>
      <w:pPr>
        <w:pBdr>
          <w:top w:space="5"/>
          <w:left w:space="5"/>
          <w:bottom w:space="5"/>
          <w:right w:space="5"/>
        </w:pBdr>
        <w:spacing w:after="0"/>
        <w:ind w:left="225"/>
        <w:jc w:val="left"/>
      </w:pPr>
      <w:r>
        <w:rPr>
          <w:rFonts w:ascii="Times New Roman" w:hAnsi="Times New Roman"/>
          <w:b w:val="false"/>
          <w:i w:val="false"/>
          <w:color w:val="000000"/>
          <w:sz w:val="22"/>
        </w:rPr>
        <w:t>“Funds are not presently available for this acquisition. No contract award will be made until appropriated funds are made available.”</w:t>
      </w:r>
    </w:p>
    <w:p>
      <w:pPr>
        <w:pBdr>
          <w:top w:space="5"/>
          <w:left w:space="5"/>
          <w:bottom w:space="5"/>
          <w:right w:space="5"/>
        </w:pBdr>
        <w:spacing w:after="0"/>
        <w:ind w:left="1305"/>
        <w:jc w:val="left"/>
      </w:pPr>
      <w:r>
        <w:rPr>
          <w:rFonts w:ascii="Times New Roman" w:hAnsi="Times New Roman"/>
          <w:b w:val="false"/>
          <w:i w:val="false"/>
          <w:color w:val="000000"/>
          <w:sz w:val="22"/>
        </w:rPr>
        <w:t>(C) The operating official designated, by local regulations or by a “delegation of authority” letter, as the official authorized to certify funds availability, must certify funds available prior to contract award.</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shall not issue a research and development solicitation for a contract that is incrementally funded over successive years without sufficient planned funds (Future Years Defense Program) to cover the entire period of the multi-year performance. The head of the contracting activity may approve an exception, provided the approval identifies steps to revise the approved Future Years Defense Program to include adequate resources.</w:t>
      </w:r>
    </w:p>
    <w:p>
      <w:pPr>
        <w:pBdr>
          <w:top w:space="5"/>
          <w:left w:space="5"/>
          <w:bottom w:space="5"/>
          <w:right w:space="5"/>
        </w:pBdr>
        <w:spacing w:after="0"/>
        <w:ind w:left="945"/>
        <w:jc w:val="left"/>
      </w:pPr>
      <w:r>
        <w:rPr>
          <w:rFonts w:ascii="Times New Roman" w:hAnsi="Times New Roman"/>
          <w:b w:val="false"/>
          <w:i w:val="false"/>
          <w:color w:val="000000"/>
          <w:sz w:val="22"/>
        </w:rPr>
        <w:t>(iii) Industrial-funded public activities need not comply with (i) and (ii), when they solicit offers under the Defense Depot Maintenance Competition Program (Pub. L. 102-396), the Partnership Program (10 U.S.C. 2208(j)) or competition under the Arsenal Act (10 U.S.C.4532(a)).</w:t>
      </w:r>
    </w:p>
    <!-- Created by docx4j 6.1.2 (Apache licensed) using REFERENCE JAXB in Oracle Java 15 on Linux -->
    <w:p>
      <w:pPr>
        <w:pStyle w:val="Heading2"/>
        <w:spacing w:after="180"/>
        <w:ind w:left="120"/>
        <w:jc w:val="center"/>
      </w:pPr>
      <w:bookmarkStart w:name="AFARS_Subpart_5132.8" w:id="24"/>
      <w:r>
        <w:rPr>
          <w:rFonts w:ascii="Times New Roman" w:hAnsi="Times New Roman"/>
          <w:color w:val="000000"/>
          <w:sz w:val="48"/>
        </w:rPr>
        <w:t>Subpart 5132.8</w:t>
      </w:r>
      <w:r>
        <w:rPr>
          <w:rFonts w:ascii="Times New Roman" w:hAnsi="Times New Roman"/>
          <w:color w:val="000000"/>
          <w:sz w:val="48"/>
        </w:rPr>
        <w:t xml:space="preserve"> – Assignment of Claims</w:t>
      </w:r>
      <w:bookmarkEnd w:id="24"/>
    </w:p>
    <!-- Created by docx4j 6.1.2 (Apache licensed) using REFERENCE JAXB in Oracle Java 15 on Linux -->
    <w:p>
      <w:pPr>
        <w:pStyle w:val="Heading3"/>
        <w:spacing w:after="199"/>
        <w:ind w:left="120"/>
        <w:jc w:val="left"/>
      </w:pPr>
      <w:bookmarkStart w:name="AFARS_5132.803" w:id="25"/>
      <w:r>
        <w:rPr>
          <w:rFonts w:ascii="Times New Roman" w:hAnsi="Times New Roman"/>
          <w:color w:val="000000"/>
          <w:sz w:val="36"/>
        </w:rPr>
        <w:t>5132.803</w:t>
      </w:r>
      <w:r>
        <w:rPr>
          <w:rFonts w:ascii="Times New Roman" w:hAnsi="Times New Roman"/>
          <w:color w:val="000000"/>
          <w:sz w:val="36"/>
        </w:rPr>
        <w:t xml:space="preserve"> Policies.</w:t>
      </w:r>
      <w:bookmarkEnd w:id="25"/>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on a non-delegable basis, shall make the determination as described at FAR 32.803(d).</w:t>
      </w:r>
    </w:p>
    <!-- Created by docx4j 6.1.2 (Apache licensed) using REFERENCE JAXB in Oracle Java 15 on Linux -->
    <w:p>
      <w:pPr>
        <w:pStyle w:val="Heading2"/>
        <w:spacing w:after="180"/>
        <w:ind w:left="120"/>
        <w:jc w:val="center"/>
      </w:pPr>
      <w:bookmarkStart w:name="AFARS_Subpart_5132.9" w:id="26"/>
      <w:r>
        <w:rPr>
          <w:rFonts w:ascii="Times New Roman" w:hAnsi="Times New Roman"/>
          <w:color w:val="000000"/>
          <w:sz w:val="48"/>
        </w:rPr>
        <w:t>Subpart 5132.9</w:t>
      </w:r>
      <w:r>
        <w:rPr>
          <w:rFonts w:ascii="Times New Roman" w:hAnsi="Times New Roman"/>
          <w:color w:val="000000"/>
          <w:sz w:val="48"/>
        </w:rPr>
        <w:t xml:space="preserve"> – Prompt Payment</w:t>
      </w:r>
      <w:bookmarkEnd w:id="26"/>
    </w:p>
    <!-- Created by docx4j 6.1.2 (Apache licensed) using REFERENCE JAXB in Oracle Java 15 on Linux -->
    <w:p>
      <w:pPr>
        <w:pStyle w:val="Heading3"/>
        <w:spacing w:after="199"/>
        <w:ind w:left="120"/>
        <w:jc w:val="left"/>
      </w:pPr>
      <w:bookmarkStart w:name="AFARS_5132.901" w:id="27"/>
      <w:r>
        <w:rPr>
          <w:rFonts w:ascii="Times New Roman" w:hAnsi="Times New Roman"/>
          <w:color w:val="000000"/>
          <w:sz w:val="36"/>
        </w:rPr>
        <w:t>5132.901</w:t>
      </w:r>
      <w:r>
        <w:rPr>
          <w:rFonts w:ascii="Times New Roman" w:hAnsi="Times New Roman"/>
          <w:color w:val="000000"/>
          <w:sz w:val="36"/>
        </w:rPr>
        <w:t xml:space="preserve"> Applicability.</w:t>
      </w:r>
      <w:bookmarkEnd w:id="27"/>
    </w:p>
    <w:p>
      <w:pPr>
        <w:pBdr>
          <w:top w:space="5"/>
          <w:left w:space="5"/>
          <w:bottom w:space="5"/>
          <w:right w:space="5"/>
        </w:pBdr>
        <w:spacing w:after="0"/>
        <w:ind w:left="585"/>
        <w:jc w:val="left"/>
      </w:pPr>
      <w:r>
        <w:rPr>
          <w:rFonts w:ascii="Times New Roman" w:hAnsi="Times New Roman"/>
          <w:b w:val="false"/>
          <w:i w:val="false"/>
          <w:color w:val="000000"/>
          <w:sz w:val="22"/>
        </w:rPr>
        <w:t>(1)(ii) The head of the contracting activity, after consultation with the cognizant comptroller, will make the determination at DFARS 232.901(1)(ii).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will make the determination at DFARS 232.901(3). See Appendix GG for further delegation.</w:t>
      </w:r>
    </w:p>
    <!-- Created by docx4j 6.1.2 (Apache licensed) using REFERENCE JAXB in Oracle Java 15 on Linux -->
    <w:p>
      <w:pPr>
        <w:pStyle w:val="Heading3"/>
        <w:spacing w:after="199"/>
        <w:ind w:left="120"/>
        <w:jc w:val="left"/>
      </w:pPr>
      <w:bookmarkStart w:name="AFARS_5132.903" w:id="28"/>
      <w:r>
        <w:rPr>
          <w:rFonts w:ascii="Times New Roman" w:hAnsi="Times New Roman"/>
          <w:color w:val="000000"/>
          <w:sz w:val="36"/>
        </w:rPr>
        <w:t>5132.903</w:t>
      </w:r>
      <w:r>
        <w:rPr>
          <w:rFonts w:ascii="Times New Roman" w:hAnsi="Times New Roman"/>
          <w:color w:val="000000"/>
          <w:sz w:val="36"/>
        </w:rPr>
        <w:t xml:space="preserve"> Responsibilities.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perform the duties as set forth in FAR 32.903(a). See Appendix GG for further delegation.</w:t>
      </w:r>
    </w:p>
    <!-- Created by docx4j 6.1.2 (Apache licensed) using REFERENCE JAXB in Oracle Java 15 on Linux -->
    <w:p>
      <w:pPr>
        <w:pStyle w:val="Heading3"/>
        <w:spacing w:after="199"/>
        <w:ind w:left="120"/>
        <w:jc w:val="left"/>
      </w:pPr>
      <w:bookmarkStart w:name="AFARS_5132.906" w:id="29"/>
      <w:r>
        <w:rPr>
          <w:rFonts w:ascii="Times New Roman" w:hAnsi="Times New Roman"/>
          <w:color w:val="000000"/>
          <w:sz w:val="36"/>
        </w:rPr>
        <w:t>5132.906</w:t>
      </w:r>
      <w:r>
        <w:rPr>
          <w:rFonts w:ascii="Times New Roman" w:hAnsi="Times New Roman"/>
          <w:color w:val="000000"/>
          <w:sz w:val="36"/>
        </w:rPr>
        <w:t xml:space="preserve"> Making payments.</w:t>
      </w:r>
      <w:bookmarkEnd w:id="29"/>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as described in FAR 32.906(a). See Appendix GG for further delegation.</w:t>
      </w:r>
    </w:p>
    <!-- Created by docx4j 6.1.2 (Apache licensed) using REFERENCE JAXB in Oracle Java 15 on Linux -->
    <w:p>
      <w:pPr>
        <w:pStyle w:val="Heading2"/>
        <w:spacing w:after="180"/>
        <w:ind w:left="120"/>
        <w:jc w:val="center"/>
      </w:pPr>
      <w:bookmarkStart w:name="AFARS_Subpart_5132.11" w:id="30"/>
      <w:r>
        <w:rPr>
          <w:rFonts w:ascii="Times New Roman" w:hAnsi="Times New Roman"/>
          <w:color w:val="000000"/>
          <w:sz w:val="48"/>
        </w:rPr>
        <w:t>Subpart 5132.11</w:t>
      </w:r>
      <w:r>
        <w:rPr>
          <w:rFonts w:ascii="Times New Roman" w:hAnsi="Times New Roman"/>
          <w:color w:val="000000"/>
          <w:sz w:val="48"/>
        </w:rPr>
        <w:t xml:space="preserve"> – Electronic Funds Transfer</w:t>
      </w:r>
      <w:bookmarkEnd w:id="30"/>
    </w:p>
    <!-- Created by docx4j 6.1.2 (Apache licensed) using REFERENCE JAXB in Oracle Java 15 on Linux -->
    <w:p>
      <w:pPr>
        <w:pStyle w:val="Heading3"/>
        <w:spacing w:after="199"/>
        <w:ind w:left="120"/>
        <w:jc w:val="left"/>
      </w:pPr>
      <w:bookmarkStart w:name="AFARS_5132.1106" w:id="31"/>
      <w:r>
        <w:rPr>
          <w:rFonts w:ascii="Times New Roman" w:hAnsi="Times New Roman"/>
          <w:color w:val="000000"/>
          <w:sz w:val="36"/>
        </w:rPr>
        <w:t>5132.1106</w:t>
      </w:r>
      <w:r>
        <w:rPr>
          <w:rFonts w:ascii="Times New Roman" w:hAnsi="Times New Roman"/>
          <w:color w:val="000000"/>
          <w:sz w:val="36"/>
        </w:rPr>
        <w:t xml:space="preserve"> EFT mechanisms.</w:t>
      </w:r>
      <w:bookmarkEnd w:id="31"/>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shall make the determination as described in FAR 32.1106 (a) and (b). See Appendix GG for further delegation.</w:t>
      </w:r>
    </w:p>
    <!-- Created by docx4j 6.1.2 (Apache licensed) using REFERENCE JAXB in Oracle Java 15 on Linux -->
    <w:p>
      <w:pPr>
        <w:pStyle w:val="Heading2"/>
        <w:spacing w:after="180"/>
        <w:ind w:left="120"/>
        <w:jc w:val="center"/>
      </w:pPr>
      <w:bookmarkStart w:name="AFARS_Subpart_5132.71" w:id="32"/>
      <w:r>
        <w:rPr>
          <w:rFonts w:ascii="Times New Roman" w:hAnsi="Times New Roman"/>
          <w:color w:val="000000"/>
          <w:sz w:val="48"/>
        </w:rPr>
        <w:t>Subpart 5132.71</w:t>
      </w:r>
      <w:r>
        <w:rPr>
          <w:rFonts w:ascii="Times New Roman" w:hAnsi="Times New Roman"/>
          <w:color w:val="000000"/>
          <w:sz w:val="48"/>
        </w:rPr>
        <w:t xml:space="preserve"> – Levies on Contract Payments</w:t>
      </w:r>
      <w:bookmarkEnd w:id="32"/>
    </w:p>
    <!-- Created by docx4j 6.1.2 (Apache licensed) using REFERENCE JAXB in Oracle Java 15 on Linux -->
    <w:p>
      <w:pPr>
        <w:pStyle w:val="Heading3"/>
        <w:spacing w:after="199"/>
        <w:ind w:left="120"/>
        <w:jc w:val="left"/>
      </w:pPr>
      <w:bookmarkStart w:name="AFARS_5132.7101" w:id="33"/>
      <w:r>
        <w:rPr>
          <w:rFonts w:ascii="Times New Roman" w:hAnsi="Times New Roman"/>
          <w:color w:val="000000"/>
          <w:sz w:val="36"/>
        </w:rPr>
        <w:t>5132.7101</w:t>
      </w:r>
      <w:r>
        <w:rPr>
          <w:rFonts w:ascii="Times New Roman" w:hAnsi="Times New Roman"/>
          <w:color w:val="000000"/>
          <w:sz w:val="36"/>
        </w:rPr>
        <w:t xml:space="preserve"> Policy and procedures.</w:t>
      </w:r>
      <w:bookmarkEnd w:id="33"/>
    </w:p>
    <w:p>
      <w:pPr>
        <w:pBdr>
          <w:top w:space="5"/>
          <w:left w:space="5"/>
          <w:bottom w:space="5"/>
          <w:right w:space="5"/>
        </w:pBdr>
        <w:spacing w:after="0"/>
        <w:ind w:left="225"/>
        <w:jc w:val="left"/>
      </w:pPr>
      <w:r>
        <w:rPr>
          <w:rFonts w:ascii="Times New Roman" w:hAnsi="Times New Roman"/>
          <w:b w:val="false"/>
          <w:i w:val="false"/>
          <w:color w:val="000000"/>
          <w:sz w:val="22"/>
        </w:rPr>
        <w:t>(b)(4) Subject to DFARS 232.7101(b) and the procedures at the DFARS PGI 232.7101(b), the contracting officer shall ensure the senior contracting official (SCO) endorses the notification memorandum sent to the Director, Defense Procurement and Acquisition Policy (DPAP). The SCO may not delegate this endorsement to a lower level. In addition to the assessment the contractor provides, the contracting officer shall obtain from the appropriate requiring activity any other information necessary to prepare the notification. The contract file will clearly show all reviews and coordination for the action at the SCO and lower levels, to include legal counsel review. When the contracting officer sends the notification memorandum to the Director, DPAP, the contracting officer shall provide a copy of this memorandum to the address at 5101.290(b)(2)(ii)(A).</w:t>
      </w:r>
    </w:p>
    <w:p>
      <w:pPr>
        <w:pBdr>
          <w:top w:space="5"/>
          <w:left w:space="5"/>
          <w:bottom w:space="5"/>
          <w:right w:space="5"/>
        </w:pBdr>
        <w:spacing w:after="0"/>
        <w:ind w:left="225"/>
        <w:jc w:val="left"/>
      </w:pPr>
      <w:r>
        <w:rPr>
          <w:rFonts w:ascii="Times New Roman" w:hAnsi="Times New Roman"/>
          <w:b w:val="false"/>
          <w:i w:val="false"/>
          <w:color w:val="000000"/>
          <w:sz w:val="22"/>
        </w:rPr>
        <w:t>(c) When the contracting officer receives a response from DPAP, the contracting officer shall send a copy of the response to the address at 5101.290(b)(2)(ii)(A).</w:t>
      </w:r>
    </w:p>
    <w:sectPr>
      <w:pgSz w:w="12240" w:h="15840" w:code="1"/>
      <w:pgMar w:top="1440" w:right="1440" w:bottom="1440" w:left="1440"/>
      <w:pgNumType w:start="1"/>
      <w:footerReference w:type="default" r:id="Rba961bc0e8a34d4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a961bc0e8a34d4a" /><Relationship Type="http://schemas.openxmlformats.org/officeDocument/2006/relationships/hyperlink" Target="5132.006.dita#AFARS_5132.006" TargetMode="External" Id="Raf43970a142544de" /><Relationship Type="http://schemas.openxmlformats.org/officeDocument/2006/relationships/hyperlink" Target="5132.0061.dita#AFARS_5132.0061" TargetMode="External" Id="R0b07aed396df469d" /><Relationship Type="http://schemas.openxmlformats.org/officeDocument/2006/relationships/hyperlink" Target="5132.0062.dita#AFARS_5132.0062" TargetMode="External" Id="R67ce251fdb304822" /><Relationship Type="http://schemas.openxmlformats.org/officeDocument/2006/relationships/hyperlink" Target="5132.0063.dita#AFARS_5132.0063" TargetMode="External" Id="Rb654949a20a0457b" /><Relationship Type="http://schemas.openxmlformats.org/officeDocument/2006/relationships/hyperlink" Target="5132.007.dita#AFARS_5132.007" TargetMode="External" Id="R1d74cfece16f4224" /><Relationship Type="http://schemas.openxmlformats.org/officeDocument/2006/relationships/hyperlink" Target="Subpart_5132.1.dita#AFARS_Subpart_5132.1" TargetMode="External" Id="Rda10dea208624939" /><Relationship Type="http://schemas.openxmlformats.org/officeDocument/2006/relationships/hyperlink" Target="5132.111.dita#AFARS_5132.111" TargetMode="External" Id="R3a64b5bbdcd94e3c" /><Relationship Type="http://schemas.openxmlformats.org/officeDocument/2006/relationships/hyperlink" Target="5132.114.dita#AFARS_5132.114" TargetMode="External" Id="R208d2c7e2ae1414b" /><Relationship Type="http://schemas.openxmlformats.org/officeDocument/2006/relationships/hyperlink" Target="Subpart_5132.2.dita#AFARS_Subpart_5132.2" TargetMode="External" Id="R2555e75a78fe44ac" /><Relationship Type="http://schemas.openxmlformats.org/officeDocument/2006/relationships/hyperlink" Target="5132.201.dita#AFARS_5132.201" TargetMode="External" Id="Rc7811c6ab3ad434b" /><Relationship Type="http://schemas.openxmlformats.org/officeDocument/2006/relationships/hyperlink" Target="5132.202.dita#AFARS_5132.202" TargetMode="External" Id="Reb1891fad6bd469b" /><Relationship Type="http://schemas.openxmlformats.org/officeDocument/2006/relationships/hyperlink" Target="5132.2021.dita#AFARS_5132.2021" TargetMode="External" Id="R31536995ee234288" /><Relationship Type="http://schemas.openxmlformats.org/officeDocument/2006/relationships/hyperlink" Target="Subpart_5132.4.dita#AFARS_Subpart_5132.4" TargetMode="External" Id="R5b530bdb531f4551" /><Relationship Type="http://schemas.openxmlformats.org/officeDocument/2006/relationships/hyperlink" Target="5132.402.dita#AFARS_5132.402" TargetMode="External" Id="Rb1e33ca55a4f4ec1" /><Relationship Type="http://schemas.openxmlformats.org/officeDocument/2006/relationships/hyperlink" Target="5132.407.dita#AFARS_5132.407" TargetMode="External" Id="R24560700fab84732" /><Relationship Type="http://schemas.openxmlformats.org/officeDocument/2006/relationships/hyperlink" Target="Subpart_5132.5.dita#AFARS_Subpart_5132.5" TargetMode="External" Id="R2ed4d807e090483a" /><Relationship Type="http://schemas.openxmlformats.org/officeDocument/2006/relationships/hyperlink" Target="5132.501.dita#AFARS_5132.501" TargetMode="External" Id="R2ebc0b5d9a2443e1" /><Relationship Type="http://schemas.openxmlformats.org/officeDocument/2006/relationships/hyperlink" Target="5132.5012.dita#AFARS_5132.5012" TargetMode="External" Id="Re40ed131c40e49b2" /><Relationship Type="http://schemas.openxmlformats.org/officeDocument/2006/relationships/hyperlink" Target="Subpart_5132.6.dita#AFARS_Subpart_5132.6" TargetMode="External" Id="Ra93b9de4e0b14fe4" /><Relationship Type="http://schemas.openxmlformats.org/officeDocument/2006/relationships/hyperlink" Target="5132.606.dita#AFARS_5132.606" TargetMode="External" Id="R41b5c05222654a3b" /><Relationship Type="http://schemas.openxmlformats.org/officeDocument/2006/relationships/hyperlink" Target="5132.671.dita#AFARS_5132.671" TargetMode="External" Id="R39be4fe2dd1d41a0" /><Relationship Type="http://schemas.openxmlformats.org/officeDocument/2006/relationships/hyperlink" Target="Subpart_5132.7.dita#AFARS_Subpart_5132.7" TargetMode="External" Id="Re0a464a749b14151" /><Relationship Type="http://schemas.openxmlformats.org/officeDocument/2006/relationships/hyperlink" Target="5132.702.dita#AFARS_5132.702" TargetMode="External" Id="Rc0a827616d194988" /><Relationship Type="http://schemas.openxmlformats.org/officeDocument/2006/relationships/hyperlink" Target="Subpart_5132.8.dita#AFARS_Subpart_5132.8" TargetMode="External" Id="R75ebb5151a674fd9" /><Relationship Type="http://schemas.openxmlformats.org/officeDocument/2006/relationships/hyperlink" Target="5132.803.dita#AFARS_5132.803" TargetMode="External" Id="Rde0d14a8c5c44656" /><Relationship Type="http://schemas.openxmlformats.org/officeDocument/2006/relationships/hyperlink" Target="Subpart_5132.9.dita#AFARS_Subpart_5132.9" TargetMode="External" Id="Rb0ee617c06dd4089" /><Relationship Type="http://schemas.openxmlformats.org/officeDocument/2006/relationships/hyperlink" Target="5132.901.dita#AFARS_5132.901" TargetMode="External" Id="Rd640cae21bad42d3" /><Relationship Type="http://schemas.openxmlformats.org/officeDocument/2006/relationships/hyperlink" Target="5132.903.dita#AFARS_5132.903" TargetMode="External" Id="R7e02b766fb0b4e3b" /><Relationship Type="http://schemas.openxmlformats.org/officeDocument/2006/relationships/hyperlink" Target="5132.906.dita#AFARS_5132.906" TargetMode="External" Id="R5c9c81002c604701" /><Relationship Type="http://schemas.openxmlformats.org/officeDocument/2006/relationships/hyperlink" Target="Subpart_5132.11.dita#AFARS_Subpart_5132.11" TargetMode="External" Id="Rbd75c67e203042d7" /><Relationship Type="http://schemas.openxmlformats.org/officeDocument/2006/relationships/hyperlink" Target="5132.1106.dita#AFARS_5132.1106" TargetMode="External" Id="R71e94e510ccc4286" /><Relationship Type="http://schemas.openxmlformats.org/officeDocument/2006/relationships/hyperlink" Target="Subpart_5132.71.dita#AFARS_Subpart_5132.71" TargetMode="External" Id="R5bfa584d623f45e7" /><Relationship Type="http://schemas.openxmlformats.org/officeDocument/2006/relationships/hyperlink" Target="5132.7101.dita#AFARS_5132.7101" TargetMode="External" Id="Re69b4f8f114c4ba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