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51" w:id="0"/>
      <w:r>
        <w:rPr>
          <w:rFonts w:ascii="Times New Roman" w:hAnsi="Times New Roman"/>
          <w:color w:val="000000"/>
          <w:sz w:val="48"/>
        </w:rPr>
        <w:t>Part 5151</w:t>
      </w:r>
      <w:r>
        <w:rPr>
          <w:rFonts w:ascii="Times New Roman" w:hAnsi="Times New Roman"/>
          <w:color w:val="000000"/>
          <w:sz w:val="48"/>
        </w:rPr>
        <w:t xml:space="preserve"> - Use of Government Sources by Contractors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9043ab609c9242be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043ab609c9242be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