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**ID__AFFARS_5309_topic_4__ID**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5309.104-1</w:t>
      </w:r>
      <w:r>
        <w:rPr>
          <w:rFonts w:ascii="Times New Roman" w:hAnsi="Times New Roman"/>
          <w:color w:val="000000"/>
          <w:sz w:val="31"/>
        </w:rPr>
        <w:t xml:space="preserve"> General Standards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the tailorable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Determination and Findings -- Contractor Responsibility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contractor_responsibility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