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**ID__AFFARS_5309_407_3__ID**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5309.407-3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follow the debarment procedures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above for suspensions.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9_406_3.dita#AFFARS_5309_406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