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**ID__AFFARS_SUBPART_5312_3__ID**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5312.3</w:t>
      </w:r>
      <w:r>
        <w:rPr>
          <w:rFonts w:ascii="Times New Roman" w:hAnsi="Times New Roman"/>
          <w:color w:val="000000"/>
          <w:sz w:val="36"/>
        </w:rPr>
        <w:t xml:space="preserve"> – SOLICITATION PROVISIONS AND CONTRACT CLAUSES FOR THE ACQUISITION OF COMMERCIAL ITEMS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