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**ID__AFFARS_5314_407_3__ID**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5314.407-3</w:t>
      </w:r>
      <w:r>
        <w:rPr>
          <w:rFonts w:ascii="Times New Roman" w:hAnsi="Times New Roman"/>
          <w:color w:val="000000"/>
          <w:sz w:val="31"/>
        </w:rPr>
        <w:t xml:space="preserve"> Other Mistakes Disclosed Before Award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authority to make determinations under paragraphs (a), (b), (c), and (d) of FAR 14.407-3 is delegated to the COCO, without power of redelegation.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contracting officer shall maintain the records required by FAR 14.407-3(h)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