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5316.503</w:t>
      </w:r>
      <w:r>
        <w:rPr>
          <w:rFonts w:ascii="Times New Roman" w:hAnsi="Times New Roman"/>
          <w:color w:val="000000"/>
          <w:sz w:val="31"/>
        </w:rPr>
        <w:t xml:space="preserve"> Requirements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Determinations for requirements contracts in an amount estimated to exceed $112M (including all options) must be approved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5316.504(c)(1)(ii)(D)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16_504.dita#AFFARS_5316_50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