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**ID__AFFARS_5316_505_90__ID**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5316.505-90</w:t>
      </w:r>
      <w:r>
        <w:rPr>
          <w:rFonts w:ascii="Times New Roman" w:hAnsi="Times New Roman"/>
          <w:color w:val="000000"/>
          <w:sz w:val="31"/>
        </w:rPr>
        <w:t xml:space="preserve"> Decentralized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contracts that authorize decentralized ordering (i.e., ordering by a contracting office at any other location), the contracting officer with overall responsibility for the contract must: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Ensure that adequate control procedures are in place before any orders are authorized;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Exercise oversight of decentralized ordering throughout the period of performance under the contract to ensure that the procedures are followed.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6_505_90.dita#AFFARS_SMC_PGI_5316_505_90" Type="http://schemas.openxmlformats.org/officeDocument/2006/relationships/hyperlink" Id="rId4"/>
    <Relationship TargetMode="External" Target="AF_PGI_5316_506.dita#AFFARS_AF_PGI_5316_506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