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5317.106-3</w:t>
      </w:r>
      <w:r>
        <w:rPr>
          <w:rFonts w:ascii="Times New Roman" w:hAnsi="Times New Roman"/>
          <w:color w:val="000000"/>
          <w:sz w:val="31"/>
        </w:rPr>
        <w:t xml:space="preserve"> Special Procedures Applicable to DoD, NASA, and the Coast Guard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</w:t>
      </w:r>
      <w:r>
        <w:rPr>
          <w:rFonts w:ascii="Times New Roman" w:hAnsi="Times New Roman"/>
          <w:b w:val="false"/>
          <w:i/>
          <w:color w:val="000000"/>
          <w:sz w:val="22"/>
        </w:rPr>
        <w:t>Annual and multiyear proposals.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See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(g)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Level unit prices.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See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